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7245C" w14:textId="608B5F4F"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4468A49A">
            <wp:simplePos x="0" y="0"/>
            <wp:positionH relativeFrom="margin">
              <wp:align>center</wp:align>
            </wp:positionH>
            <wp:positionV relativeFrom="paragraph">
              <wp:posOffset>-1031875</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56C11F" w14:textId="77777777" w:rsidR="005104EB" w:rsidRDefault="00D74AAA" w:rsidP="00085EA4">
                            <w:pPr>
                              <w:rPr>
                                <w:iCs/>
                                <w:color w:val="262626" w:themeColor="text1" w:themeTint="D9"/>
                                <w:sz w:val="46"/>
                                <w:szCs w:val="46"/>
                                <w:lang w:val="en-US"/>
                              </w:rPr>
                            </w:pPr>
                            <w:r w:rsidRPr="00472337">
                              <w:rPr>
                                <w:iCs/>
                                <w:color w:val="262626" w:themeColor="text1" w:themeTint="D9"/>
                                <w:sz w:val="46"/>
                                <w:szCs w:val="46"/>
                                <w:lang w:val="en-US"/>
                              </w:rPr>
                              <w:t xml:space="preserve">South Ribble </w:t>
                            </w:r>
                            <w:r w:rsidR="005104EB">
                              <w:rPr>
                                <w:iCs/>
                                <w:color w:val="262626" w:themeColor="text1" w:themeTint="D9"/>
                                <w:sz w:val="46"/>
                                <w:szCs w:val="46"/>
                                <w:lang w:val="en-US"/>
                              </w:rPr>
                              <w:t xml:space="preserve">Borough </w:t>
                            </w:r>
                          </w:p>
                          <w:p w14:paraId="024C55EB" w14:textId="38FAB0A0" w:rsidR="00D74AAA" w:rsidRPr="00472337" w:rsidRDefault="00D74AAA" w:rsidP="00085EA4">
                            <w:pPr>
                              <w:rPr>
                                <w:iCs/>
                                <w:color w:val="262626" w:themeColor="text1" w:themeTint="D9"/>
                                <w:sz w:val="46"/>
                                <w:szCs w:val="46"/>
                                <w:lang w:val="en-US"/>
                              </w:rPr>
                            </w:pPr>
                            <w:r w:rsidRPr="00472337">
                              <w:rPr>
                                <w:iCs/>
                                <w:color w:val="262626" w:themeColor="text1" w:themeTint="D9"/>
                                <w:sz w:val="46"/>
                                <w:szCs w:val="46"/>
                                <w:lang w:val="en-US"/>
                              </w:rPr>
                              <w:t xml:space="preserve">Council </w:t>
                            </w:r>
                          </w:p>
                          <w:p w14:paraId="2B9F59E8" w14:textId="77777777" w:rsidR="00D74AAA" w:rsidRDefault="00D74AAA" w:rsidP="00085EA4">
                            <w:pPr>
                              <w:rPr>
                                <w:color w:val="262626" w:themeColor="text1" w:themeTint="D9"/>
                                <w:sz w:val="46"/>
                                <w:szCs w:val="46"/>
                                <w:lang w:val="en-US"/>
                              </w:rPr>
                            </w:pPr>
                          </w:p>
                          <w:p w14:paraId="63B009BE" w14:textId="70C4B35B" w:rsidR="00D74AAA" w:rsidRPr="002A3DBD" w:rsidRDefault="00892036"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D74AAA" w:rsidRPr="002A3DBD" w:rsidRDefault="00D74AAA"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D74AAA" w:rsidRPr="002A3DBD" w:rsidRDefault="00D74AAA" w:rsidP="00085EA4">
                            <w:pPr>
                              <w:rPr>
                                <w:b/>
                                <w:color w:val="262626" w:themeColor="text1" w:themeTint="D9"/>
                                <w:sz w:val="46"/>
                                <w:szCs w:val="46"/>
                                <w:lang w:val="en-US"/>
                              </w:rPr>
                            </w:pPr>
                          </w:p>
                          <w:p w14:paraId="60937E91" w14:textId="1AE92F93" w:rsidR="00D74AAA" w:rsidRPr="002A3DBD" w:rsidRDefault="00D74AAA" w:rsidP="00815A2D">
                            <w:pPr>
                              <w:spacing w:line="560" w:lineRule="exact"/>
                              <w:rPr>
                                <w:b/>
                                <w:color w:val="262626" w:themeColor="text1" w:themeTint="D9"/>
                                <w:sz w:val="56"/>
                                <w:szCs w:val="46"/>
                                <w:lang w:val="en-US"/>
                              </w:rPr>
                            </w:pPr>
                            <w:r w:rsidRPr="002A3DBD">
                              <w:rPr>
                                <w:b/>
                                <w:color w:val="262626" w:themeColor="text1" w:themeTint="D9"/>
                                <w:sz w:val="56"/>
                                <w:szCs w:val="46"/>
                                <w:lang w:val="en-US"/>
                              </w:rPr>
                              <w:t xml:space="preserve">Review </w:t>
                            </w:r>
                            <w:r>
                              <w:rPr>
                                <w:b/>
                                <w:color w:val="262626" w:themeColor="text1" w:themeTint="D9"/>
                                <w:sz w:val="56"/>
                                <w:szCs w:val="46"/>
                                <w:lang w:val="en-US"/>
                              </w:rPr>
                              <w:t>of Building Control</w:t>
                            </w:r>
                          </w:p>
                          <w:p w14:paraId="156B59EB" w14:textId="56CF5FD8" w:rsidR="00D74AAA" w:rsidRPr="002A3DBD" w:rsidRDefault="00D74AAA" w:rsidP="00085EA4">
                            <w:pPr>
                              <w:spacing w:line="560" w:lineRule="exact"/>
                              <w:rPr>
                                <w:color w:val="262626" w:themeColor="text1" w:themeTint="D9"/>
                                <w:sz w:val="46"/>
                                <w:szCs w:val="46"/>
                                <w:lang w:val="en-US"/>
                              </w:rPr>
                            </w:pPr>
                            <w:r>
                              <w:rPr>
                                <w:color w:val="262626" w:themeColor="text1" w:themeTint="D9"/>
                                <w:sz w:val="46"/>
                                <w:szCs w:val="46"/>
                                <w:lang w:val="en-US"/>
                              </w:rPr>
                              <w:t>2023/24</w:t>
                            </w:r>
                          </w:p>
                          <w:p w14:paraId="52654CA9" w14:textId="77777777" w:rsidR="00D74AAA" w:rsidRDefault="00D74AAA" w:rsidP="00085EA4">
                            <w:pPr>
                              <w:rPr>
                                <w:color w:val="262626" w:themeColor="text1" w:themeTint="D9"/>
                                <w:sz w:val="40"/>
                                <w:szCs w:val="40"/>
                                <w:lang w:val="en-US"/>
                              </w:rPr>
                            </w:pPr>
                          </w:p>
                          <w:p w14:paraId="133AC364" w14:textId="77777777" w:rsidR="00D74AAA" w:rsidRDefault="00D74AAA" w:rsidP="00085EA4">
                            <w:pPr>
                              <w:rPr>
                                <w:color w:val="262626" w:themeColor="text1" w:themeTint="D9"/>
                                <w:sz w:val="40"/>
                                <w:szCs w:val="40"/>
                                <w:lang w:val="en-US"/>
                              </w:rPr>
                            </w:pPr>
                          </w:p>
                          <w:p w14:paraId="50669E8E" w14:textId="1A59647F" w:rsidR="00D74AAA" w:rsidRPr="00CA70F4" w:rsidRDefault="00D74AAA" w:rsidP="00085EA4">
                            <w:pPr>
                              <w:spacing w:line="360" w:lineRule="exact"/>
                              <w:rPr>
                                <w:sz w:val="28"/>
                                <w:szCs w:val="28"/>
                                <w:lang w:val="en-US"/>
                              </w:rPr>
                            </w:pPr>
                            <w:r w:rsidRPr="002A3DBD">
                              <w:rPr>
                                <w:color w:val="262626" w:themeColor="text1" w:themeTint="D9"/>
                                <w:sz w:val="28"/>
                                <w:szCs w:val="28"/>
                                <w:lang w:val="en-US"/>
                              </w:rPr>
                              <w:t xml:space="preserve">Audit Assurance: </w:t>
                            </w:r>
                            <w:r w:rsidRPr="00CA70F4">
                              <w:rPr>
                                <w:sz w:val="28"/>
                                <w:szCs w:val="28"/>
                                <w:lang w:val="en-US"/>
                              </w:rPr>
                              <w:t>Adequate</w:t>
                            </w:r>
                          </w:p>
                          <w:p w14:paraId="0BDD9584" w14:textId="2F67439D" w:rsidR="00D74AAA" w:rsidRPr="00CA70F4" w:rsidRDefault="00D74AAA" w:rsidP="00085EA4">
                            <w:pPr>
                              <w:spacing w:line="360" w:lineRule="exact"/>
                              <w:rPr>
                                <w:sz w:val="28"/>
                                <w:szCs w:val="28"/>
                                <w:lang w:val="en-US"/>
                              </w:rPr>
                            </w:pPr>
                            <w:r w:rsidRPr="00CA70F4">
                              <w:rPr>
                                <w:sz w:val="28"/>
                                <w:szCs w:val="28"/>
                                <w:lang w:val="en-US"/>
                              </w:rPr>
                              <w:t>Auditor: Struan Jackson</w:t>
                            </w:r>
                            <w:r w:rsidR="00417797">
                              <w:rPr>
                                <w:sz w:val="28"/>
                                <w:szCs w:val="28"/>
                                <w:lang w:val="en-US"/>
                              </w:rPr>
                              <w:t>/Jacqui Murray</w:t>
                            </w:r>
                          </w:p>
                          <w:p w14:paraId="11F6B2AC" w14:textId="6DAC9491" w:rsidR="00D74AAA" w:rsidRPr="00CA70F4" w:rsidRDefault="00D74AAA" w:rsidP="00085EA4">
                            <w:pPr>
                              <w:spacing w:line="360" w:lineRule="exact"/>
                              <w:rPr>
                                <w:sz w:val="28"/>
                                <w:szCs w:val="28"/>
                                <w:lang w:val="en-US"/>
                              </w:rPr>
                            </w:pPr>
                            <w:r w:rsidRPr="00CA70F4">
                              <w:rPr>
                                <w:sz w:val="28"/>
                                <w:szCs w:val="28"/>
                                <w:lang w:val="en-US"/>
                              </w:rPr>
                              <w:t xml:space="preserve">Date Issued: </w:t>
                            </w:r>
                            <w:r w:rsidR="00417797">
                              <w:rPr>
                                <w:sz w:val="28"/>
                                <w:szCs w:val="28"/>
                                <w:lang w:val="en-US"/>
                              </w:rPr>
                              <w:t>5</w:t>
                            </w:r>
                            <w:r w:rsidR="00417797">
                              <w:rPr>
                                <w:sz w:val="28"/>
                                <w:szCs w:val="28"/>
                                <w:vertAlign w:val="superscript"/>
                                <w:lang w:val="en-US"/>
                              </w:rPr>
                              <w:t>th</w:t>
                            </w:r>
                            <w:r w:rsidR="00417797">
                              <w:rPr>
                                <w:sz w:val="28"/>
                                <w:szCs w:val="28"/>
                                <w:lang w:val="en-US"/>
                              </w:rPr>
                              <w:t xml:space="preserve"> September</w:t>
                            </w:r>
                            <w:r w:rsidRPr="00CA70F4">
                              <w:rPr>
                                <w:sz w:val="28"/>
                                <w:szCs w:val="28"/>
                                <w:lang w:val="en-US"/>
                              </w:rPr>
                              <w:t xml:space="preserve"> 2023</w:t>
                            </w:r>
                          </w:p>
                          <w:p w14:paraId="72381C28" w14:textId="6D9D2EA1" w:rsidR="00D74AAA" w:rsidRDefault="00D74AAA" w:rsidP="00085EA4">
                            <w:pPr>
                              <w:spacing w:line="360" w:lineRule="exact"/>
                              <w:rPr>
                                <w:color w:val="262626" w:themeColor="text1" w:themeTint="D9"/>
                                <w:sz w:val="28"/>
                                <w:szCs w:val="28"/>
                                <w:lang w:val="en-US"/>
                              </w:rPr>
                            </w:pPr>
                          </w:p>
                          <w:p w14:paraId="665F8593" w14:textId="1B48D5FA" w:rsidR="00D74AAA" w:rsidRDefault="00D74AAA" w:rsidP="00085EA4">
                            <w:pPr>
                              <w:spacing w:line="360" w:lineRule="exact"/>
                              <w:rPr>
                                <w:color w:val="262626" w:themeColor="text1" w:themeTint="D9"/>
                                <w:sz w:val="28"/>
                                <w:szCs w:val="28"/>
                                <w:lang w:val="en-US"/>
                              </w:rPr>
                            </w:pPr>
                          </w:p>
                          <w:p w14:paraId="5445903E" w14:textId="0BBB6BC0" w:rsidR="00D74AAA" w:rsidRDefault="00D74AAA" w:rsidP="00085EA4">
                            <w:pPr>
                              <w:spacing w:line="360" w:lineRule="exact"/>
                              <w:rPr>
                                <w:color w:val="262626" w:themeColor="text1" w:themeTint="D9"/>
                                <w:sz w:val="28"/>
                                <w:szCs w:val="28"/>
                                <w:lang w:val="en-US"/>
                              </w:rPr>
                            </w:pPr>
                          </w:p>
                          <w:p w14:paraId="30215455" w14:textId="09AD0179" w:rsidR="00D74AAA" w:rsidRDefault="00D74AAA" w:rsidP="00085EA4">
                            <w:pPr>
                              <w:spacing w:line="360" w:lineRule="exact"/>
                              <w:rPr>
                                <w:color w:val="262626" w:themeColor="text1" w:themeTint="D9"/>
                                <w:sz w:val="28"/>
                                <w:szCs w:val="28"/>
                                <w:lang w:val="en-US"/>
                              </w:rPr>
                            </w:pPr>
                          </w:p>
                          <w:p w14:paraId="4D1E2219" w14:textId="77777777" w:rsidR="00D74AAA" w:rsidRDefault="00D74AAA"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D74AAA" w14:paraId="35807FBB" w14:textId="77777777" w:rsidTr="004A6E76">
                              <w:trPr>
                                <w:trHeight w:val="2541"/>
                              </w:trPr>
                              <w:tc>
                                <w:tcPr>
                                  <w:tcW w:w="3156" w:type="dxa"/>
                                </w:tcPr>
                                <w:p w14:paraId="570E47D0" w14:textId="77777777" w:rsidR="00D74AAA" w:rsidRDefault="00D74AAA"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D74AAA" w:rsidRDefault="00D74AAA"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D74AAA" w:rsidRDefault="00D74AAA" w:rsidP="002F69E8">
                                  <w:pPr>
                                    <w:jc w:val="center"/>
                                  </w:pPr>
                                  <w:r>
                                    <w:rPr>
                                      <w:color w:val="262626" w:themeColor="text1" w:themeTint="D9"/>
                                      <w:sz w:val="28"/>
                                      <w:szCs w:val="28"/>
                                      <w:lang w:val="en-US"/>
                                    </w:rPr>
                                    <w:t>ISO 9001</w:t>
                                  </w:r>
                                </w:p>
                              </w:tc>
                            </w:tr>
                          </w:tbl>
                          <w:p w14:paraId="08594D69" w14:textId="0091E17C" w:rsidR="00D74AAA" w:rsidRDefault="00D74AAA" w:rsidP="002F69E8">
                            <w:pPr>
                              <w:spacing w:line="360" w:lineRule="exact"/>
                              <w:rPr>
                                <w:color w:val="262626" w:themeColor="text1" w:themeTint="D9"/>
                                <w:sz w:val="28"/>
                                <w:szCs w:val="28"/>
                                <w:lang w:val="en-US"/>
                              </w:rPr>
                            </w:pPr>
                          </w:p>
                          <w:p w14:paraId="1C53C8A7" w14:textId="11899AC0" w:rsidR="00D74AAA" w:rsidRDefault="00D74AAA" w:rsidP="00085EA4">
                            <w:pPr>
                              <w:spacing w:line="360" w:lineRule="exact"/>
                              <w:rPr>
                                <w:color w:val="262626" w:themeColor="text1" w:themeTint="D9"/>
                                <w:sz w:val="28"/>
                                <w:szCs w:val="28"/>
                                <w:lang w:val="en-US"/>
                              </w:rPr>
                            </w:pPr>
                          </w:p>
                          <w:p w14:paraId="67D125D9" w14:textId="042DD52D" w:rsidR="00D74AAA" w:rsidRDefault="00D74AAA"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D74AAA" w:rsidRDefault="00D74AAA" w:rsidP="006B71DA">
                            <w:pPr>
                              <w:spacing w:line="360" w:lineRule="exact"/>
                              <w:rPr>
                                <w:color w:val="262626" w:themeColor="text1" w:themeTint="D9"/>
                                <w:sz w:val="28"/>
                                <w:szCs w:val="28"/>
                                <w:lang w:val="en-US"/>
                              </w:rPr>
                            </w:pPr>
                          </w:p>
                          <w:p w14:paraId="54AED5E4" w14:textId="52505F39" w:rsidR="00D74AAA" w:rsidRDefault="00D74AAA" w:rsidP="00085EA4">
                            <w:pPr>
                              <w:spacing w:line="360" w:lineRule="exact"/>
                              <w:rPr>
                                <w:color w:val="262626" w:themeColor="text1" w:themeTint="D9"/>
                                <w:sz w:val="28"/>
                                <w:szCs w:val="28"/>
                                <w:lang w:val="en-US"/>
                              </w:rPr>
                            </w:pPr>
                          </w:p>
                          <w:p w14:paraId="7061EDEA" w14:textId="77777777" w:rsidR="00D74AAA" w:rsidRDefault="00D74AAA" w:rsidP="00085EA4">
                            <w:pPr>
                              <w:spacing w:line="360" w:lineRule="exact"/>
                              <w:rPr>
                                <w:color w:val="262626" w:themeColor="text1" w:themeTint="D9"/>
                                <w:sz w:val="28"/>
                                <w:szCs w:val="28"/>
                                <w:lang w:val="en-US"/>
                              </w:rPr>
                            </w:pPr>
                          </w:p>
                          <w:p w14:paraId="505373F5" w14:textId="2C944E1B" w:rsidR="00D74AAA" w:rsidRDefault="00D74AAA" w:rsidP="00085EA4">
                            <w:pPr>
                              <w:spacing w:line="360" w:lineRule="exact"/>
                              <w:rPr>
                                <w:color w:val="262626" w:themeColor="text1" w:themeTint="D9"/>
                                <w:sz w:val="28"/>
                                <w:szCs w:val="28"/>
                                <w:lang w:val="en-US"/>
                              </w:rPr>
                            </w:pPr>
                          </w:p>
                          <w:p w14:paraId="50851BF4" w14:textId="1D8E37AF" w:rsidR="00D74AAA" w:rsidRDefault="00D74AAA" w:rsidP="00085EA4">
                            <w:pPr>
                              <w:spacing w:line="360" w:lineRule="exact"/>
                              <w:rPr>
                                <w:color w:val="262626" w:themeColor="text1" w:themeTint="D9"/>
                                <w:sz w:val="28"/>
                                <w:szCs w:val="28"/>
                                <w:lang w:val="en-US"/>
                              </w:rPr>
                            </w:pPr>
                          </w:p>
                          <w:p w14:paraId="73FAF875" w14:textId="7E1A9012" w:rsidR="00D74AAA" w:rsidRDefault="00D74AAA" w:rsidP="00085EA4">
                            <w:pPr>
                              <w:spacing w:line="360" w:lineRule="exact"/>
                              <w:rPr>
                                <w:color w:val="262626" w:themeColor="text1" w:themeTint="D9"/>
                                <w:sz w:val="28"/>
                                <w:szCs w:val="28"/>
                                <w:lang w:val="en-US"/>
                              </w:rPr>
                            </w:pPr>
                          </w:p>
                          <w:p w14:paraId="5C15EE36" w14:textId="50606834" w:rsidR="00D74AAA" w:rsidRDefault="00D74AAA" w:rsidP="00085EA4">
                            <w:pPr>
                              <w:spacing w:line="360" w:lineRule="exact"/>
                              <w:rPr>
                                <w:color w:val="262626" w:themeColor="text1" w:themeTint="D9"/>
                                <w:sz w:val="28"/>
                                <w:szCs w:val="28"/>
                                <w:lang w:val="en-US"/>
                              </w:rPr>
                            </w:pPr>
                          </w:p>
                          <w:p w14:paraId="1D8A83E3" w14:textId="65F24BA4" w:rsidR="00D74AAA" w:rsidRDefault="00D74AAA" w:rsidP="00085EA4">
                            <w:pPr>
                              <w:spacing w:line="360" w:lineRule="exact"/>
                              <w:rPr>
                                <w:color w:val="262626" w:themeColor="text1" w:themeTint="D9"/>
                                <w:sz w:val="28"/>
                                <w:szCs w:val="28"/>
                                <w:lang w:val="en-US"/>
                              </w:rPr>
                            </w:pPr>
                          </w:p>
                          <w:p w14:paraId="1B4CCAEA" w14:textId="48A6D026" w:rsidR="00D74AAA" w:rsidRPr="002A3DBD" w:rsidRDefault="00D74AAA"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" filled="f" stroked="f">
                <v:textbox>
                  <w:txbxContent>
                    <w:p w14:paraId="0456C11F" w14:textId="77777777" w:rsidR="005104EB" w:rsidRDefault="00D74AAA" w:rsidP="00085EA4">
                      <w:pPr>
                        <w:rPr>
                          <w:iCs/>
                          <w:color w:val="262626" w:themeColor="text1" w:themeTint="D9"/>
                          <w:sz w:val="46"/>
                          <w:szCs w:val="46"/>
                          <w:lang w:val="en-US"/>
                        </w:rPr>
                      </w:pPr>
                      <w:r w:rsidRPr="00472337">
                        <w:rPr>
                          <w:iCs/>
                          <w:color w:val="262626" w:themeColor="text1" w:themeTint="D9"/>
                          <w:sz w:val="46"/>
                          <w:szCs w:val="46"/>
                          <w:lang w:val="en-US"/>
                        </w:rPr>
                        <w:t xml:space="preserve">South Ribble </w:t>
                      </w:r>
                      <w:r w:rsidR="005104EB">
                        <w:rPr>
                          <w:iCs/>
                          <w:color w:val="262626" w:themeColor="text1" w:themeTint="D9"/>
                          <w:sz w:val="46"/>
                          <w:szCs w:val="46"/>
                          <w:lang w:val="en-US"/>
                        </w:rPr>
                        <w:t xml:space="preserve">Borough </w:t>
                      </w:r>
                    </w:p>
                    <w:p w14:paraId="024C55EB" w14:textId="38FAB0A0" w:rsidR="00D74AAA" w:rsidRPr="00472337" w:rsidRDefault="00D74AAA" w:rsidP="00085EA4">
                      <w:pPr>
                        <w:rPr>
                          <w:iCs/>
                          <w:color w:val="262626" w:themeColor="text1" w:themeTint="D9"/>
                          <w:sz w:val="46"/>
                          <w:szCs w:val="46"/>
                          <w:lang w:val="en-US"/>
                        </w:rPr>
                      </w:pPr>
                      <w:r w:rsidRPr="00472337">
                        <w:rPr>
                          <w:iCs/>
                          <w:color w:val="262626" w:themeColor="text1" w:themeTint="D9"/>
                          <w:sz w:val="46"/>
                          <w:szCs w:val="46"/>
                          <w:lang w:val="en-US"/>
                        </w:rPr>
                        <w:t xml:space="preserve">Council </w:t>
                      </w:r>
                    </w:p>
                    <w:p w14:paraId="2B9F59E8" w14:textId="77777777" w:rsidR="00D74AAA" w:rsidRDefault="00D74AAA" w:rsidP="00085EA4">
                      <w:pPr>
                        <w:rPr>
                          <w:color w:val="262626" w:themeColor="text1" w:themeTint="D9"/>
                          <w:sz w:val="46"/>
                          <w:szCs w:val="46"/>
                          <w:lang w:val="en-US"/>
                        </w:rPr>
                      </w:pPr>
                    </w:p>
                    <w:p w14:paraId="63B009BE" w14:textId="70C4B35B" w:rsidR="00D74AAA" w:rsidRPr="002A3DBD" w:rsidRDefault="00892036"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D74AAA" w:rsidRPr="002A3DBD" w:rsidRDefault="00D74AAA"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D74AAA" w:rsidRPr="002A3DBD" w:rsidRDefault="00D74AAA" w:rsidP="00085EA4">
                      <w:pPr>
                        <w:rPr>
                          <w:b/>
                          <w:color w:val="262626" w:themeColor="text1" w:themeTint="D9"/>
                          <w:sz w:val="46"/>
                          <w:szCs w:val="46"/>
                          <w:lang w:val="en-US"/>
                        </w:rPr>
                      </w:pPr>
                    </w:p>
                    <w:p w14:paraId="60937E91" w14:textId="1AE92F93" w:rsidR="00D74AAA" w:rsidRPr="002A3DBD" w:rsidRDefault="00D74AAA" w:rsidP="00815A2D">
                      <w:pPr>
                        <w:spacing w:line="560" w:lineRule="exact"/>
                        <w:rPr>
                          <w:b/>
                          <w:color w:val="262626" w:themeColor="text1" w:themeTint="D9"/>
                          <w:sz w:val="56"/>
                          <w:szCs w:val="46"/>
                          <w:lang w:val="en-US"/>
                        </w:rPr>
                      </w:pPr>
                      <w:r w:rsidRPr="002A3DBD">
                        <w:rPr>
                          <w:b/>
                          <w:color w:val="262626" w:themeColor="text1" w:themeTint="D9"/>
                          <w:sz w:val="56"/>
                          <w:szCs w:val="46"/>
                          <w:lang w:val="en-US"/>
                        </w:rPr>
                        <w:t xml:space="preserve">Review </w:t>
                      </w:r>
                      <w:r>
                        <w:rPr>
                          <w:b/>
                          <w:color w:val="262626" w:themeColor="text1" w:themeTint="D9"/>
                          <w:sz w:val="56"/>
                          <w:szCs w:val="46"/>
                          <w:lang w:val="en-US"/>
                        </w:rPr>
                        <w:t>of Building Control</w:t>
                      </w:r>
                    </w:p>
                    <w:p w14:paraId="156B59EB" w14:textId="56CF5FD8" w:rsidR="00D74AAA" w:rsidRPr="002A3DBD" w:rsidRDefault="00D74AAA" w:rsidP="00085EA4">
                      <w:pPr>
                        <w:spacing w:line="560" w:lineRule="exact"/>
                        <w:rPr>
                          <w:color w:val="262626" w:themeColor="text1" w:themeTint="D9"/>
                          <w:sz w:val="46"/>
                          <w:szCs w:val="46"/>
                          <w:lang w:val="en-US"/>
                        </w:rPr>
                      </w:pPr>
                      <w:r>
                        <w:rPr>
                          <w:color w:val="262626" w:themeColor="text1" w:themeTint="D9"/>
                          <w:sz w:val="46"/>
                          <w:szCs w:val="46"/>
                          <w:lang w:val="en-US"/>
                        </w:rPr>
                        <w:t>2023/24</w:t>
                      </w:r>
                    </w:p>
                    <w:p w14:paraId="52654CA9" w14:textId="77777777" w:rsidR="00D74AAA" w:rsidRDefault="00D74AAA" w:rsidP="00085EA4">
                      <w:pPr>
                        <w:rPr>
                          <w:color w:val="262626" w:themeColor="text1" w:themeTint="D9"/>
                          <w:sz w:val="40"/>
                          <w:szCs w:val="40"/>
                          <w:lang w:val="en-US"/>
                        </w:rPr>
                      </w:pPr>
                    </w:p>
                    <w:p w14:paraId="133AC364" w14:textId="77777777" w:rsidR="00D74AAA" w:rsidRDefault="00D74AAA" w:rsidP="00085EA4">
                      <w:pPr>
                        <w:rPr>
                          <w:color w:val="262626" w:themeColor="text1" w:themeTint="D9"/>
                          <w:sz w:val="40"/>
                          <w:szCs w:val="40"/>
                          <w:lang w:val="en-US"/>
                        </w:rPr>
                      </w:pPr>
                    </w:p>
                    <w:p w14:paraId="50669E8E" w14:textId="1A59647F" w:rsidR="00D74AAA" w:rsidRPr="00CA70F4" w:rsidRDefault="00D74AAA" w:rsidP="00085EA4">
                      <w:pPr>
                        <w:spacing w:line="360" w:lineRule="exact"/>
                        <w:rPr>
                          <w:sz w:val="28"/>
                          <w:szCs w:val="28"/>
                          <w:lang w:val="en-US"/>
                        </w:rPr>
                      </w:pPr>
                      <w:r w:rsidRPr="002A3DBD">
                        <w:rPr>
                          <w:color w:val="262626" w:themeColor="text1" w:themeTint="D9"/>
                          <w:sz w:val="28"/>
                          <w:szCs w:val="28"/>
                          <w:lang w:val="en-US"/>
                        </w:rPr>
                        <w:t xml:space="preserve">Audit Assurance: </w:t>
                      </w:r>
                      <w:r w:rsidRPr="00CA70F4">
                        <w:rPr>
                          <w:sz w:val="28"/>
                          <w:szCs w:val="28"/>
                          <w:lang w:val="en-US"/>
                        </w:rPr>
                        <w:t>Adequate</w:t>
                      </w:r>
                    </w:p>
                    <w:p w14:paraId="0BDD9584" w14:textId="2F67439D" w:rsidR="00D74AAA" w:rsidRPr="00CA70F4" w:rsidRDefault="00D74AAA" w:rsidP="00085EA4">
                      <w:pPr>
                        <w:spacing w:line="360" w:lineRule="exact"/>
                        <w:rPr>
                          <w:sz w:val="28"/>
                          <w:szCs w:val="28"/>
                          <w:lang w:val="en-US"/>
                        </w:rPr>
                      </w:pPr>
                      <w:r w:rsidRPr="00CA70F4">
                        <w:rPr>
                          <w:sz w:val="28"/>
                          <w:szCs w:val="28"/>
                          <w:lang w:val="en-US"/>
                        </w:rPr>
                        <w:t>Auditor: Struan Jackson</w:t>
                      </w:r>
                      <w:r w:rsidR="00417797">
                        <w:rPr>
                          <w:sz w:val="28"/>
                          <w:szCs w:val="28"/>
                          <w:lang w:val="en-US"/>
                        </w:rPr>
                        <w:t>/Jacqui Murray</w:t>
                      </w:r>
                    </w:p>
                    <w:p w14:paraId="11F6B2AC" w14:textId="6DAC9491" w:rsidR="00D74AAA" w:rsidRPr="00CA70F4" w:rsidRDefault="00D74AAA" w:rsidP="00085EA4">
                      <w:pPr>
                        <w:spacing w:line="360" w:lineRule="exact"/>
                        <w:rPr>
                          <w:sz w:val="28"/>
                          <w:szCs w:val="28"/>
                          <w:lang w:val="en-US"/>
                        </w:rPr>
                      </w:pPr>
                      <w:r w:rsidRPr="00CA70F4">
                        <w:rPr>
                          <w:sz w:val="28"/>
                          <w:szCs w:val="28"/>
                          <w:lang w:val="en-US"/>
                        </w:rPr>
                        <w:t xml:space="preserve">Date Issued: </w:t>
                      </w:r>
                      <w:r w:rsidR="00417797">
                        <w:rPr>
                          <w:sz w:val="28"/>
                          <w:szCs w:val="28"/>
                          <w:lang w:val="en-US"/>
                        </w:rPr>
                        <w:t>5</w:t>
                      </w:r>
                      <w:r w:rsidR="00417797">
                        <w:rPr>
                          <w:sz w:val="28"/>
                          <w:szCs w:val="28"/>
                          <w:vertAlign w:val="superscript"/>
                          <w:lang w:val="en-US"/>
                        </w:rPr>
                        <w:t>th</w:t>
                      </w:r>
                      <w:r w:rsidR="00417797">
                        <w:rPr>
                          <w:sz w:val="28"/>
                          <w:szCs w:val="28"/>
                          <w:lang w:val="en-US"/>
                        </w:rPr>
                        <w:t xml:space="preserve"> September</w:t>
                      </w:r>
                      <w:r w:rsidRPr="00CA70F4">
                        <w:rPr>
                          <w:sz w:val="28"/>
                          <w:szCs w:val="28"/>
                          <w:lang w:val="en-US"/>
                        </w:rPr>
                        <w:t xml:space="preserve"> 2023</w:t>
                      </w:r>
                    </w:p>
                    <w:p w14:paraId="72381C28" w14:textId="6D9D2EA1" w:rsidR="00D74AAA" w:rsidRDefault="00D74AAA" w:rsidP="00085EA4">
                      <w:pPr>
                        <w:spacing w:line="360" w:lineRule="exact"/>
                        <w:rPr>
                          <w:color w:val="262626" w:themeColor="text1" w:themeTint="D9"/>
                          <w:sz w:val="28"/>
                          <w:szCs w:val="28"/>
                          <w:lang w:val="en-US"/>
                        </w:rPr>
                      </w:pPr>
                    </w:p>
                    <w:p w14:paraId="665F8593" w14:textId="1B48D5FA" w:rsidR="00D74AAA" w:rsidRDefault="00D74AAA" w:rsidP="00085EA4">
                      <w:pPr>
                        <w:spacing w:line="360" w:lineRule="exact"/>
                        <w:rPr>
                          <w:color w:val="262626" w:themeColor="text1" w:themeTint="D9"/>
                          <w:sz w:val="28"/>
                          <w:szCs w:val="28"/>
                          <w:lang w:val="en-US"/>
                        </w:rPr>
                      </w:pPr>
                    </w:p>
                    <w:p w14:paraId="5445903E" w14:textId="0BBB6BC0" w:rsidR="00D74AAA" w:rsidRDefault="00D74AAA" w:rsidP="00085EA4">
                      <w:pPr>
                        <w:spacing w:line="360" w:lineRule="exact"/>
                        <w:rPr>
                          <w:color w:val="262626" w:themeColor="text1" w:themeTint="D9"/>
                          <w:sz w:val="28"/>
                          <w:szCs w:val="28"/>
                          <w:lang w:val="en-US"/>
                        </w:rPr>
                      </w:pPr>
                    </w:p>
                    <w:p w14:paraId="30215455" w14:textId="09AD0179" w:rsidR="00D74AAA" w:rsidRDefault="00D74AAA" w:rsidP="00085EA4">
                      <w:pPr>
                        <w:spacing w:line="360" w:lineRule="exact"/>
                        <w:rPr>
                          <w:color w:val="262626" w:themeColor="text1" w:themeTint="D9"/>
                          <w:sz w:val="28"/>
                          <w:szCs w:val="28"/>
                          <w:lang w:val="en-US"/>
                        </w:rPr>
                      </w:pPr>
                    </w:p>
                    <w:p w14:paraId="4D1E2219" w14:textId="77777777" w:rsidR="00D74AAA" w:rsidRDefault="00D74AAA"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D74AAA" w14:paraId="35807FBB" w14:textId="77777777" w:rsidTr="004A6E76">
                        <w:trPr>
                          <w:trHeight w:val="2541"/>
                        </w:trPr>
                        <w:tc>
                          <w:tcPr>
                            <w:tcW w:w="3156" w:type="dxa"/>
                          </w:tcPr>
                          <w:p w14:paraId="570E47D0" w14:textId="77777777" w:rsidR="00D74AAA" w:rsidRDefault="00D74AAA"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D74AAA" w:rsidRDefault="00D74AAA"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D74AAA" w:rsidRDefault="00D74AAA" w:rsidP="002F69E8">
                            <w:pPr>
                              <w:jc w:val="center"/>
                            </w:pPr>
                            <w:r>
                              <w:rPr>
                                <w:color w:val="262626" w:themeColor="text1" w:themeTint="D9"/>
                                <w:sz w:val="28"/>
                                <w:szCs w:val="28"/>
                                <w:lang w:val="en-US"/>
                              </w:rPr>
                              <w:t>ISO 9001</w:t>
                            </w:r>
                          </w:p>
                        </w:tc>
                      </w:tr>
                    </w:tbl>
                    <w:p w14:paraId="08594D69" w14:textId="0091E17C" w:rsidR="00D74AAA" w:rsidRDefault="00D74AAA" w:rsidP="002F69E8">
                      <w:pPr>
                        <w:spacing w:line="360" w:lineRule="exact"/>
                        <w:rPr>
                          <w:color w:val="262626" w:themeColor="text1" w:themeTint="D9"/>
                          <w:sz w:val="28"/>
                          <w:szCs w:val="28"/>
                          <w:lang w:val="en-US"/>
                        </w:rPr>
                      </w:pPr>
                    </w:p>
                    <w:p w14:paraId="1C53C8A7" w14:textId="11899AC0" w:rsidR="00D74AAA" w:rsidRDefault="00D74AAA" w:rsidP="00085EA4">
                      <w:pPr>
                        <w:spacing w:line="360" w:lineRule="exact"/>
                        <w:rPr>
                          <w:color w:val="262626" w:themeColor="text1" w:themeTint="D9"/>
                          <w:sz w:val="28"/>
                          <w:szCs w:val="28"/>
                          <w:lang w:val="en-US"/>
                        </w:rPr>
                      </w:pPr>
                    </w:p>
                    <w:p w14:paraId="67D125D9" w14:textId="042DD52D" w:rsidR="00D74AAA" w:rsidRDefault="00D74AAA"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D74AAA" w:rsidRDefault="00D74AAA" w:rsidP="006B71DA">
                      <w:pPr>
                        <w:spacing w:line="360" w:lineRule="exact"/>
                        <w:rPr>
                          <w:color w:val="262626" w:themeColor="text1" w:themeTint="D9"/>
                          <w:sz w:val="28"/>
                          <w:szCs w:val="28"/>
                          <w:lang w:val="en-US"/>
                        </w:rPr>
                      </w:pPr>
                    </w:p>
                    <w:p w14:paraId="54AED5E4" w14:textId="52505F39" w:rsidR="00D74AAA" w:rsidRDefault="00D74AAA" w:rsidP="00085EA4">
                      <w:pPr>
                        <w:spacing w:line="360" w:lineRule="exact"/>
                        <w:rPr>
                          <w:color w:val="262626" w:themeColor="text1" w:themeTint="D9"/>
                          <w:sz w:val="28"/>
                          <w:szCs w:val="28"/>
                          <w:lang w:val="en-US"/>
                        </w:rPr>
                      </w:pPr>
                    </w:p>
                    <w:p w14:paraId="7061EDEA" w14:textId="77777777" w:rsidR="00D74AAA" w:rsidRDefault="00D74AAA" w:rsidP="00085EA4">
                      <w:pPr>
                        <w:spacing w:line="360" w:lineRule="exact"/>
                        <w:rPr>
                          <w:color w:val="262626" w:themeColor="text1" w:themeTint="D9"/>
                          <w:sz w:val="28"/>
                          <w:szCs w:val="28"/>
                          <w:lang w:val="en-US"/>
                        </w:rPr>
                      </w:pPr>
                    </w:p>
                    <w:p w14:paraId="505373F5" w14:textId="2C944E1B" w:rsidR="00D74AAA" w:rsidRDefault="00D74AAA" w:rsidP="00085EA4">
                      <w:pPr>
                        <w:spacing w:line="360" w:lineRule="exact"/>
                        <w:rPr>
                          <w:color w:val="262626" w:themeColor="text1" w:themeTint="D9"/>
                          <w:sz w:val="28"/>
                          <w:szCs w:val="28"/>
                          <w:lang w:val="en-US"/>
                        </w:rPr>
                      </w:pPr>
                    </w:p>
                    <w:p w14:paraId="50851BF4" w14:textId="1D8E37AF" w:rsidR="00D74AAA" w:rsidRDefault="00D74AAA" w:rsidP="00085EA4">
                      <w:pPr>
                        <w:spacing w:line="360" w:lineRule="exact"/>
                        <w:rPr>
                          <w:color w:val="262626" w:themeColor="text1" w:themeTint="D9"/>
                          <w:sz w:val="28"/>
                          <w:szCs w:val="28"/>
                          <w:lang w:val="en-US"/>
                        </w:rPr>
                      </w:pPr>
                    </w:p>
                    <w:p w14:paraId="73FAF875" w14:textId="7E1A9012" w:rsidR="00D74AAA" w:rsidRDefault="00D74AAA" w:rsidP="00085EA4">
                      <w:pPr>
                        <w:spacing w:line="360" w:lineRule="exact"/>
                        <w:rPr>
                          <w:color w:val="262626" w:themeColor="text1" w:themeTint="D9"/>
                          <w:sz w:val="28"/>
                          <w:szCs w:val="28"/>
                          <w:lang w:val="en-US"/>
                        </w:rPr>
                      </w:pPr>
                    </w:p>
                    <w:p w14:paraId="5C15EE36" w14:textId="50606834" w:rsidR="00D74AAA" w:rsidRDefault="00D74AAA" w:rsidP="00085EA4">
                      <w:pPr>
                        <w:spacing w:line="360" w:lineRule="exact"/>
                        <w:rPr>
                          <w:color w:val="262626" w:themeColor="text1" w:themeTint="D9"/>
                          <w:sz w:val="28"/>
                          <w:szCs w:val="28"/>
                          <w:lang w:val="en-US"/>
                        </w:rPr>
                      </w:pPr>
                    </w:p>
                    <w:p w14:paraId="1D8A83E3" w14:textId="65F24BA4" w:rsidR="00D74AAA" w:rsidRDefault="00D74AAA" w:rsidP="00085EA4">
                      <w:pPr>
                        <w:spacing w:line="360" w:lineRule="exact"/>
                        <w:rPr>
                          <w:color w:val="262626" w:themeColor="text1" w:themeTint="D9"/>
                          <w:sz w:val="28"/>
                          <w:szCs w:val="28"/>
                          <w:lang w:val="en-US"/>
                        </w:rPr>
                      </w:pPr>
                    </w:p>
                    <w:p w14:paraId="1B4CCAEA" w14:textId="48A6D026" w:rsidR="00D74AAA" w:rsidRPr="002A3DBD" w:rsidRDefault="00D74AAA"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0"/>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C66995" w14:paraId="42DABACB" w14:textId="77777777" w:rsidTr="004778AF">
        <w:tc>
          <w:tcPr>
            <w:tcW w:w="339" w:type="dxa"/>
            <w:shd w:val="clear" w:color="auto" w:fill="3399FF"/>
          </w:tcPr>
          <w:p w14:paraId="045110B5" w14:textId="77CB1124" w:rsidR="00C66995" w:rsidRPr="00C66995" w:rsidRDefault="00C66995" w:rsidP="005A5D55">
            <w:pPr>
              <w:jc w:val="both"/>
              <w:rPr>
                <w:rFonts w:cs="Arial"/>
                <w:b/>
                <w:szCs w:val="24"/>
              </w:rPr>
            </w:pPr>
          </w:p>
        </w:tc>
        <w:tc>
          <w:tcPr>
            <w:tcW w:w="10322" w:type="dxa"/>
            <w:shd w:val="clear" w:color="auto" w:fill="3399FF"/>
          </w:tcPr>
          <w:p w14:paraId="0F2CC052" w14:textId="78342A8B" w:rsidR="00C66995" w:rsidRDefault="00C66995" w:rsidP="005A5D55">
            <w:pPr>
              <w:jc w:val="both"/>
              <w:rPr>
                <w:rFonts w:cs="Arial"/>
                <w:i/>
                <w:szCs w:val="24"/>
              </w:rPr>
            </w:pPr>
            <w:r w:rsidRPr="00C66995">
              <w:rPr>
                <w:rFonts w:cs="Arial"/>
                <w:b/>
                <w:szCs w:val="24"/>
              </w:rPr>
              <w:t>Reason for the Audit &amp; Scope</w:t>
            </w:r>
          </w:p>
        </w:tc>
      </w:tr>
      <w:tr w:rsidR="0059255B" w14:paraId="23F6B4E0" w14:textId="77777777" w:rsidTr="004778AF">
        <w:tc>
          <w:tcPr>
            <w:tcW w:w="339" w:type="dxa"/>
          </w:tcPr>
          <w:p w14:paraId="0FD04F0A" w14:textId="21B55713" w:rsidR="0059255B" w:rsidRPr="00FA4315" w:rsidRDefault="0059255B" w:rsidP="0059255B">
            <w:pPr>
              <w:jc w:val="both"/>
              <w:rPr>
                <w:rFonts w:cs="Arial"/>
                <w:sz w:val="22"/>
                <w:szCs w:val="22"/>
              </w:rPr>
            </w:pPr>
            <w:r w:rsidRPr="00FA4315">
              <w:rPr>
                <w:rFonts w:cs="Arial"/>
                <w:sz w:val="22"/>
                <w:szCs w:val="22"/>
              </w:rPr>
              <w:t>1</w:t>
            </w:r>
          </w:p>
        </w:tc>
        <w:tc>
          <w:tcPr>
            <w:tcW w:w="10322" w:type="dxa"/>
            <w:shd w:val="clear" w:color="auto" w:fill="auto"/>
          </w:tcPr>
          <w:p w14:paraId="58CC742F" w14:textId="77777777" w:rsidR="0059255B" w:rsidRDefault="00FA4315" w:rsidP="00FA4315">
            <w:pPr>
              <w:rPr>
                <w:rFonts w:cs="Arial"/>
                <w:iCs/>
                <w:sz w:val="22"/>
                <w:szCs w:val="22"/>
              </w:rPr>
            </w:pPr>
            <w:r w:rsidRPr="00FA4315">
              <w:rPr>
                <w:rFonts w:cs="Arial"/>
                <w:iCs/>
                <w:sz w:val="22"/>
                <w:szCs w:val="22"/>
              </w:rPr>
              <w:t>The Building Act 1984 and the Regulations 2010 places a legal duty on the Council to ensure building work carried out in the Borough meets the minimum standards and that buildings are accessible and provide a safe and healthy environment.</w:t>
            </w:r>
          </w:p>
          <w:p w14:paraId="5C3CCFA4" w14:textId="5746F907" w:rsidR="002138FD" w:rsidRPr="00FA4315" w:rsidRDefault="002138FD" w:rsidP="00FA4315">
            <w:pPr>
              <w:rPr>
                <w:rFonts w:cs="Arial"/>
                <w:iCs/>
                <w:sz w:val="22"/>
                <w:szCs w:val="22"/>
              </w:rPr>
            </w:pPr>
          </w:p>
        </w:tc>
      </w:tr>
      <w:tr w:rsidR="0059255B" w14:paraId="06D36C0A" w14:textId="77777777" w:rsidTr="00D872F7">
        <w:tc>
          <w:tcPr>
            <w:tcW w:w="339" w:type="dxa"/>
          </w:tcPr>
          <w:p w14:paraId="2F92DE85" w14:textId="5C9FBF2D" w:rsidR="0059255B" w:rsidRPr="00FA4315" w:rsidRDefault="0059255B" w:rsidP="0059255B">
            <w:pPr>
              <w:jc w:val="both"/>
              <w:rPr>
                <w:rFonts w:cs="Arial"/>
                <w:sz w:val="22"/>
                <w:szCs w:val="22"/>
              </w:rPr>
            </w:pPr>
            <w:r w:rsidRPr="00FA4315">
              <w:rPr>
                <w:rFonts w:cs="Arial"/>
                <w:sz w:val="22"/>
                <w:szCs w:val="22"/>
              </w:rPr>
              <w:t>2</w:t>
            </w:r>
          </w:p>
        </w:tc>
        <w:tc>
          <w:tcPr>
            <w:tcW w:w="10322" w:type="dxa"/>
          </w:tcPr>
          <w:p w14:paraId="2B41A1CD" w14:textId="77777777" w:rsidR="0059255B" w:rsidRDefault="00FA4315" w:rsidP="0059255B">
            <w:pPr>
              <w:rPr>
                <w:rFonts w:cs="Arial"/>
                <w:i/>
                <w:iCs/>
                <w:sz w:val="22"/>
                <w:szCs w:val="22"/>
                <w:lang w:val="en-US"/>
              </w:rPr>
            </w:pPr>
            <w:r w:rsidRPr="00FA4315">
              <w:rPr>
                <w:rFonts w:cs="Arial"/>
                <w:sz w:val="22"/>
                <w:szCs w:val="22"/>
                <w:lang w:val="en-US"/>
              </w:rPr>
              <w:t>The review is included in the 2023/24 Annual Audit Plan approved by the Governance Committee on the 7th March 2023</w:t>
            </w:r>
            <w:r w:rsidRPr="00FA4315">
              <w:rPr>
                <w:rFonts w:cs="Arial"/>
                <w:i/>
                <w:iCs/>
                <w:sz w:val="22"/>
                <w:szCs w:val="22"/>
                <w:lang w:val="en-US"/>
              </w:rPr>
              <w:t>.</w:t>
            </w:r>
          </w:p>
          <w:p w14:paraId="4A85B73D" w14:textId="40021738" w:rsidR="00837591" w:rsidRPr="00FA4315" w:rsidRDefault="00837591" w:rsidP="0059255B">
            <w:pPr>
              <w:rPr>
                <w:rFonts w:cs="Arial"/>
                <w:sz w:val="22"/>
                <w:szCs w:val="22"/>
              </w:rPr>
            </w:pPr>
          </w:p>
        </w:tc>
      </w:tr>
      <w:tr w:rsidR="00AD2BD7" w14:paraId="26F7CD46" w14:textId="77777777" w:rsidTr="00D872F7">
        <w:tc>
          <w:tcPr>
            <w:tcW w:w="339" w:type="dxa"/>
          </w:tcPr>
          <w:p w14:paraId="18647C42" w14:textId="066BD092" w:rsidR="00AD2BD7" w:rsidRPr="00FA4315" w:rsidRDefault="0074637D" w:rsidP="0059255B">
            <w:pPr>
              <w:jc w:val="both"/>
              <w:rPr>
                <w:rFonts w:cs="Arial"/>
                <w:sz w:val="22"/>
                <w:szCs w:val="22"/>
              </w:rPr>
            </w:pPr>
            <w:r>
              <w:rPr>
                <w:rFonts w:cs="Arial"/>
                <w:sz w:val="22"/>
                <w:szCs w:val="22"/>
              </w:rPr>
              <w:t>3</w:t>
            </w:r>
          </w:p>
        </w:tc>
        <w:tc>
          <w:tcPr>
            <w:tcW w:w="10322" w:type="dxa"/>
          </w:tcPr>
          <w:p w14:paraId="79201733" w14:textId="77777777" w:rsidR="00AD2BD7" w:rsidRDefault="0074637D" w:rsidP="0059255B">
            <w:pPr>
              <w:rPr>
                <w:rFonts w:cs="Arial"/>
                <w:sz w:val="22"/>
                <w:szCs w:val="22"/>
                <w:lang w:val="en-US"/>
              </w:rPr>
            </w:pPr>
            <w:r>
              <w:rPr>
                <w:rFonts w:cs="Arial"/>
                <w:sz w:val="22"/>
                <w:szCs w:val="22"/>
                <w:lang w:val="en-US"/>
              </w:rPr>
              <w:t>This review focused on the arrangements that are in place for administration of building control applications, collection of fees and site inspections. Enforcement action was not included within the scope of the review.</w:t>
            </w:r>
          </w:p>
          <w:p w14:paraId="61FFA207" w14:textId="0FE902E0" w:rsidR="00837591" w:rsidRPr="00FA4315" w:rsidRDefault="00837591" w:rsidP="0059255B">
            <w:pPr>
              <w:rPr>
                <w:rFonts w:cs="Arial"/>
                <w:sz w:val="22"/>
                <w:szCs w:val="22"/>
                <w:lang w:val="en-US"/>
              </w:rPr>
            </w:pPr>
          </w:p>
        </w:tc>
      </w:tr>
    </w:tbl>
    <w:p w14:paraId="2E52BA41" w14:textId="77777777" w:rsidR="009F080C" w:rsidRPr="00C66995" w:rsidRDefault="009F080C" w:rsidP="005A5D55">
      <w:pPr>
        <w:jc w:val="bot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C66995" w14:paraId="7AB81D2A" w14:textId="77777777" w:rsidTr="004778AF">
        <w:tc>
          <w:tcPr>
            <w:tcW w:w="339" w:type="dxa"/>
            <w:shd w:val="clear" w:color="auto" w:fill="3399FF"/>
          </w:tcPr>
          <w:p w14:paraId="525CC916" w14:textId="77777777" w:rsidR="00C66995" w:rsidRDefault="00C66995" w:rsidP="008C039C">
            <w:pPr>
              <w:jc w:val="both"/>
              <w:rPr>
                <w:rFonts w:cs="Arial"/>
                <w:szCs w:val="24"/>
              </w:rPr>
            </w:pPr>
          </w:p>
        </w:tc>
        <w:tc>
          <w:tcPr>
            <w:tcW w:w="10322" w:type="dxa"/>
            <w:shd w:val="clear" w:color="auto" w:fill="3399FF"/>
          </w:tcPr>
          <w:p w14:paraId="4C9B3E76" w14:textId="49257A0D" w:rsidR="00C66995" w:rsidRPr="00C66995" w:rsidRDefault="00C66995" w:rsidP="008C039C">
            <w:pPr>
              <w:jc w:val="both"/>
              <w:rPr>
                <w:rFonts w:cs="Arial"/>
                <w:b/>
                <w:szCs w:val="24"/>
              </w:rPr>
            </w:pPr>
            <w:r w:rsidRPr="00C66995">
              <w:rPr>
                <w:rFonts w:cs="Arial"/>
                <w:b/>
                <w:szCs w:val="24"/>
              </w:rPr>
              <w:t>Audit Objectives</w:t>
            </w:r>
          </w:p>
        </w:tc>
      </w:tr>
      <w:tr w:rsidR="0059255B" w14:paraId="1EFD4424" w14:textId="77777777" w:rsidTr="00D872F7">
        <w:tc>
          <w:tcPr>
            <w:tcW w:w="339" w:type="dxa"/>
          </w:tcPr>
          <w:p w14:paraId="0443CE78" w14:textId="6DD2D71F" w:rsidR="0059255B" w:rsidRPr="00835CA3" w:rsidRDefault="0074637D" w:rsidP="0059255B">
            <w:pPr>
              <w:jc w:val="both"/>
              <w:rPr>
                <w:rFonts w:cs="Arial"/>
                <w:sz w:val="22"/>
                <w:szCs w:val="22"/>
              </w:rPr>
            </w:pPr>
            <w:r>
              <w:rPr>
                <w:rFonts w:cs="Arial"/>
                <w:sz w:val="22"/>
                <w:szCs w:val="22"/>
              </w:rPr>
              <w:t>4</w:t>
            </w:r>
          </w:p>
        </w:tc>
        <w:tc>
          <w:tcPr>
            <w:tcW w:w="10322" w:type="dxa"/>
          </w:tcPr>
          <w:p w14:paraId="12E3ABB3" w14:textId="77777777" w:rsidR="003C6B46" w:rsidRPr="002B20D0" w:rsidRDefault="0059255B" w:rsidP="0059255B">
            <w:pPr>
              <w:rPr>
                <w:sz w:val="22"/>
                <w:szCs w:val="22"/>
              </w:rPr>
            </w:pPr>
            <w:r w:rsidRPr="002B20D0">
              <w:rPr>
                <w:sz w:val="22"/>
                <w:szCs w:val="22"/>
              </w:rPr>
              <w:t xml:space="preserve">The overall objective of the audit was to provide an opinion of the adequacy, application and reliability of the key internal controls put in place by management to ensure that the identified risks are being sufficiently managed. </w:t>
            </w:r>
          </w:p>
          <w:p w14:paraId="38548EF6" w14:textId="1FFEF402" w:rsidR="0059255B" w:rsidRPr="002B20D0" w:rsidRDefault="0059255B" w:rsidP="0059255B">
            <w:pPr>
              <w:rPr>
                <w:rFonts w:cs="Arial"/>
                <w:sz w:val="22"/>
                <w:szCs w:val="22"/>
              </w:rPr>
            </w:pPr>
            <w:r w:rsidRPr="002B20D0">
              <w:rPr>
                <w:sz w:val="22"/>
                <w:szCs w:val="22"/>
              </w:rPr>
              <w:t xml:space="preserve"> </w:t>
            </w:r>
          </w:p>
        </w:tc>
      </w:tr>
      <w:tr w:rsidR="0059255B" w14:paraId="650E3D19" w14:textId="77777777" w:rsidTr="00D872F7">
        <w:tc>
          <w:tcPr>
            <w:tcW w:w="339" w:type="dxa"/>
          </w:tcPr>
          <w:p w14:paraId="752BEB92" w14:textId="57409589" w:rsidR="0059255B" w:rsidRPr="00835CA3" w:rsidRDefault="0074637D" w:rsidP="0059255B">
            <w:pPr>
              <w:jc w:val="both"/>
              <w:rPr>
                <w:rFonts w:cs="Arial"/>
                <w:sz w:val="22"/>
                <w:szCs w:val="22"/>
              </w:rPr>
            </w:pPr>
            <w:r>
              <w:rPr>
                <w:rFonts w:cs="Arial"/>
                <w:sz w:val="22"/>
                <w:szCs w:val="22"/>
              </w:rPr>
              <w:t>5</w:t>
            </w:r>
          </w:p>
        </w:tc>
        <w:tc>
          <w:tcPr>
            <w:tcW w:w="10322" w:type="dxa"/>
          </w:tcPr>
          <w:p w14:paraId="55183AC4" w14:textId="77777777" w:rsidR="0059255B" w:rsidRPr="002B20D0" w:rsidRDefault="0059255B" w:rsidP="0059255B">
            <w:pPr>
              <w:jc w:val="both"/>
              <w:rPr>
                <w:sz w:val="22"/>
                <w:szCs w:val="22"/>
              </w:rPr>
            </w:pPr>
            <w:r w:rsidRPr="002B20D0">
              <w:rPr>
                <w:sz w:val="22"/>
                <w:szCs w:val="22"/>
              </w:rPr>
              <w:t>The audit also assessed the effectiveness of the various other sources of assurances using the three lines of defence methodology.</w:t>
            </w:r>
          </w:p>
          <w:p w14:paraId="30F93FB8" w14:textId="433EA3A1" w:rsidR="003C6B46" w:rsidRPr="002B20D0" w:rsidRDefault="003C6B46" w:rsidP="0059255B">
            <w:pPr>
              <w:jc w:val="both"/>
              <w:rPr>
                <w:rFonts w:cs="Arial"/>
                <w:color w:val="FF0000"/>
                <w:sz w:val="22"/>
                <w:szCs w:val="22"/>
              </w:rPr>
            </w:pPr>
          </w:p>
        </w:tc>
      </w:tr>
      <w:tr w:rsidR="0059255B" w14:paraId="2D04CFCF" w14:textId="77777777" w:rsidTr="00D872F7">
        <w:tc>
          <w:tcPr>
            <w:tcW w:w="339" w:type="dxa"/>
          </w:tcPr>
          <w:p w14:paraId="6E4ADE51" w14:textId="447796D2" w:rsidR="0059255B" w:rsidRPr="00835CA3" w:rsidRDefault="0074637D" w:rsidP="0059255B">
            <w:pPr>
              <w:jc w:val="both"/>
              <w:rPr>
                <w:rFonts w:cs="Arial"/>
                <w:sz w:val="22"/>
                <w:szCs w:val="22"/>
              </w:rPr>
            </w:pPr>
            <w:r>
              <w:rPr>
                <w:rFonts w:cs="Arial"/>
                <w:sz w:val="22"/>
                <w:szCs w:val="22"/>
              </w:rPr>
              <w:t>6</w:t>
            </w:r>
          </w:p>
        </w:tc>
        <w:tc>
          <w:tcPr>
            <w:tcW w:w="10322" w:type="dxa"/>
          </w:tcPr>
          <w:p w14:paraId="7460245E" w14:textId="77777777" w:rsidR="0059255B" w:rsidRDefault="002B20D0" w:rsidP="0059255B">
            <w:pPr>
              <w:rPr>
                <w:rFonts w:cs="Arial"/>
                <w:sz w:val="22"/>
                <w:szCs w:val="22"/>
              </w:rPr>
            </w:pPr>
            <w:r w:rsidRPr="002B20D0">
              <w:rPr>
                <w:rFonts w:cs="Arial"/>
                <w:sz w:val="22"/>
                <w:szCs w:val="22"/>
              </w:rPr>
              <w:t>T</w:t>
            </w:r>
            <w:r w:rsidR="0059255B" w:rsidRPr="002B20D0">
              <w:rPr>
                <w:rFonts w:cs="Arial"/>
                <w:sz w:val="22"/>
                <w:szCs w:val="22"/>
              </w:rPr>
              <w:t xml:space="preserve">he audit will focus on specific risks where the controls in place mitigate a </w:t>
            </w:r>
            <w:r w:rsidRPr="002B20D0">
              <w:rPr>
                <w:rFonts w:cs="Arial"/>
                <w:sz w:val="22"/>
                <w:szCs w:val="22"/>
              </w:rPr>
              <w:t xml:space="preserve">gross </w:t>
            </w:r>
            <w:r w:rsidR="0059255B" w:rsidRPr="002B20D0">
              <w:rPr>
                <w:rFonts w:cs="Arial"/>
                <w:sz w:val="22"/>
                <w:szCs w:val="22"/>
              </w:rPr>
              <w:t xml:space="preserve">red </w:t>
            </w:r>
            <w:r w:rsidRPr="002B20D0">
              <w:rPr>
                <w:rFonts w:cs="Arial"/>
                <w:sz w:val="22"/>
                <w:szCs w:val="22"/>
              </w:rPr>
              <w:t xml:space="preserve">/ amber </w:t>
            </w:r>
            <w:r w:rsidR="0059255B" w:rsidRPr="002B20D0">
              <w:rPr>
                <w:rFonts w:cs="Arial"/>
                <w:sz w:val="22"/>
                <w:szCs w:val="22"/>
              </w:rPr>
              <w:t>risk</w:t>
            </w:r>
            <w:r w:rsidRPr="002B20D0">
              <w:rPr>
                <w:rFonts w:cs="Arial"/>
                <w:sz w:val="22"/>
                <w:szCs w:val="22"/>
              </w:rPr>
              <w:t>s</w:t>
            </w:r>
            <w:r w:rsidR="0059255B" w:rsidRPr="002B20D0">
              <w:rPr>
                <w:rFonts w:cs="Arial"/>
                <w:sz w:val="22"/>
                <w:szCs w:val="22"/>
              </w:rPr>
              <w:t xml:space="preserve"> to a residual green risk.  In </w:t>
            </w:r>
            <w:r w:rsidR="00A152B2" w:rsidRPr="002B20D0">
              <w:rPr>
                <w:rFonts w:cs="Arial"/>
                <w:sz w:val="22"/>
                <w:szCs w:val="22"/>
              </w:rPr>
              <w:t>addition, all</w:t>
            </w:r>
            <w:r w:rsidR="0059255B" w:rsidRPr="002B20D0">
              <w:rPr>
                <w:rFonts w:cs="Arial"/>
                <w:sz w:val="22"/>
                <w:szCs w:val="22"/>
              </w:rPr>
              <w:t xml:space="preserve"> fraud risks and performance management data will be included within our work.</w:t>
            </w:r>
          </w:p>
          <w:p w14:paraId="493FBB64" w14:textId="49B308A9" w:rsidR="00206CD1" w:rsidRPr="002B20D0" w:rsidRDefault="00206CD1" w:rsidP="0059255B">
            <w:pPr>
              <w:rPr>
                <w:rFonts w:cs="Arial"/>
                <w:sz w:val="22"/>
                <w:szCs w:val="22"/>
              </w:rPr>
            </w:pPr>
          </w:p>
        </w:tc>
      </w:tr>
    </w:tbl>
    <w:p w14:paraId="334F8F7E" w14:textId="77777777" w:rsidR="00DB1F70" w:rsidRDefault="00DB1F70" w:rsidP="00C66995">
      <w:pPr>
        <w:pStyle w:val="ListParagraph"/>
        <w:rPr>
          <w:rFonts w:cs="Arial"/>
          <w:szCs w:val="24"/>
        </w:rPr>
      </w:pPr>
    </w:p>
    <w:tbl>
      <w:tblPr>
        <w:tblStyle w:val="TableGrid"/>
        <w:tblW w:w="10661" w:type="dxa"/>
        <w:tblInd w:w="-1139" w:type="dxa"/>
        <w:tblLook w:val="04A0" w:firstRow="1" w:lastRow="0" w:firstColumn="1" w:lastColumn="0" w:noHBand="0" w:noVBand="1"/>
      </w:tblPr>
      <w:tblGrid>
        <w:gridCol w:w="461"/>
        <w:gridCol w:w="10200"/>
      </w:tblGrid>
      <w:tr w:rsidR="005A4299" w:rsidRPr="00C66995" w14:paraId="3DC62A38" w14:textId="77777777" w:rsidTr="004778AF">
        <w:tc>
          <w:tcPr>
            <w:tcW w:w="339" w:type="dxa"/>
            <w:shd w:val="clear" w:color="auto" w:fill="3399FF"/>
          </w:tcPr>
          <w:p w14:paraId="0B5AC72D" w14:textId="77777777" w:rsidR="005A4299" w:rsidRDefault="005A4299" w:rsidP="00F370A7">
            <w:pPr>
              <w:jc w:val="both"/>
              <w:rPr>
                <w:rFonts w:cs="Arial"/>
                <w:szCs w:val="24"/>
              </w:rPr>
            </w:pPr>
          </w:p>
        </w:tc>
        <w:tc>
          <w:tcPr>
            <w:tcW w:w="10322" w:type="dxa"/>
            <w:shd w:val="clear" w:color="auto" w:fill="3399FF"/>
          </w:tcPr>
          <w:p w14:paraId="3497C750" w14:textId="315F12C0" w:rsidR="005A4299" w:rsidRPr="00C66995" w:rsidRDefault="00857F11" w:rsidP="00857F11">
            <w:pPr>
              <w:jc w:val="both"/>
              <w:rPr>
                <w:rFonts w:cs="Arial"/>
                <w:b/>
                <w:szCs w:val="24"/>
              </w:rPr>
            </w:pPr>
            <w:r>
              <w:rPr>
                <w:rFonts w:cs="Arial"/>
                <w:b/>
                <w:szCs w:val="24"/>
              </w:rPr>
              <w:t xml:space="preserve">Audit </w:t>
            </w:r>
            <w:r w:rsidR="00090001">
              <w:rPr>
                <w:rFonts w:cs="Arial"/>
                <w:b/>
                <w:szCs w:val="24"/>
              </w:rPr>
              <w:t xml:space="preserve">Assurance </w:t>
            </w:r>
          </w:p>
        </w:tc>
      </w:tr>
      <w:tr w:rsidR="00310DAD" w14:paraId="6426986F" w14:textId="77777777" w:rsidTr="00D872F7">
        <w:tc>
          <w:tcPr>
            <w:tcW w:w="339" w:type="dxa"/>
          </w:tcPr>
          <w:p w14:paraId="100215BF" w14:textId="0231483A" w:rsidR="00310DAD" w:rsidRDefault="0074637D" w:rsidP="0059255B">
            <w:pPr>
              <w:jc w:val="both"/>
              <w:rPr>
                <w:rFonts w:cs="Arial"/>
                <w:sz w:val="22"/>
                <w:szCs w:val="22"/>
              </w:rPr>
            </w:pPr>
            <w:r>
              <w:rPr>
                <w:rFonts w:cs="Arial"/>
                <w:sz w:val="22"/>
                <w:szCs w:val="22"/>
              </w:rPr>
              <w:t>7</w:t>
            </w:r>
          </w:p>
        </w:tc>
        <w:tc>
          <w:tcPr>
            <w:tcW w:w="10322" w:type="dxa"/>
          </w:tcPr>
          <w:p w14:paraId="3B09058C" w14:textId="7F41AFB9" w:rsidR="00310DAD" w:rsidRPr="002B20D0" w:rsidRDefault="00AD2BD7" w:rsidP="0059255B">
            <w:pPr>
              <w:rPr>
                <w:sz w:val="22"/>
                <w:szCs w:val="22"/>
              </w:rPr>
            </w:pPr>
            <w:r>
              <w:rPr>
                <w:sz w:val="22"/>
                <w:szCs w:val="22"/>
              </w:rPr>
              <w:t>Building Control was last reviewed in 2014/15 and was awarded an adequate assurance rating.</w:t>
            </w:r>
          </w:p>
        </w:tc>
      </w:tr>
      <w:tr w:rsidR="00FA4315" w14:paraId="7ED74F3E" w14:textId="77777777" w:rsidTr="00D872F7">
        <w:tc>
          <w:tcPr>
            <w:tcW w:w="339" w:type="dxa"/>
          </w:tcPr>
          <w:p w14:paraId="764E7E3B" w14:textId="71FD4401" w:rsidR="00FA4315" w:rsidRPr="00835CA3" w:rsidRDefault="0074637D" w:rsidP="0059255B">
            <w:pPr>
              <w:jc w:val="both"/>
              <w:rPr>
                <w:rFonts w:cs="Arial"/>
                <w:sz w:val="22"/>
                <w:szCs w:val="22"/>
              </w:rPr>
            </w:pPr>
            <w:r>
              <w:rPr>
                <w:rFonts w:cs="Arial"/>
                <w:sz w:val="22"/>
                <w:szCs w:val="22"/>
              </w:rPr>
              <w:t>8</w:t>
            </w:r>
          </w:p>
        </w:tc>
        <w:tc>
          <w:tcPr>
            <w:tcW w:w="10322" w:type="dxa"/>
          </w:tcPr>
          <w:p w14:paraId="36CB5FBB" w14:textId="77777777" w:rsidR="00FA4315" w:rsidRPr="002B20D0" w:rsidRDefault="00FA4315" w:rsidP="0059255B">
            <w:pPr>
              <w:rPr>
                <w:sz w:val="22"/>
                <w:szCs w:val="22"/>
              </w:rPr>
            </w:pPr>
            <w:r w:rsidRPr="002B20D0">
              <w:rPr>
                <w:sz w:val="22"/>
                <w:szCs w:val="22"/>
              </w:rPr>
              <w:t xml:space="preserve">The Head of Internal Audit is required to provide the </w:t>
            </w:r>
            <w:r>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904239F" w14:textId="1D9364E5" w:rsidR="00FA4315" w:rsidRPr="0059255B" w:rsidRDefault="00FA4315" w:rsidP="0059255B"/>
        </w:tc>
      </w:tr>
      <w:tr w:rsidR="00FA4315" w14:paraId="351E0C27" w14:textId="77777777" w:rsidTr="00D872F7">
        <w:tc>
          <w:tcPr>
            <w:tcW w:w="339" w:type="dxa"/>
          </w:tcPr>
          <w:p w14:paraId="2507FE7A" w14:textId="189EC9CE" w:rsidR="00FA4315" w:rsidRPr="00835CA3" w:rsidRDefault="0074637D" w:rsidP="0059255B">
            <w:pPr>
              <w:jc w:val="both"/>
              <w:rPr>
                <w:rFonts w:cs="Arial"/>
                <w:sz w:val="22"/>
                <w:szCs w:val="22"/>
              </w:rPr>
            </w:pPr>
            <w:r>
              <w:rPr>
                <w:rFonts w:cs="Arial"/>
                <w:sz w:val="22"/>
                <w:szCs w:val="22"/>
              </w:rPr>
              <w:t>9</w:t>
            </w:r>
          </w:p>
        </w:tc>
        <w:tc>
          <w:tcPr>
            <w:tcW w:w="10322" w:type="dxa"/>
          </w:tcPr>
          <w:p w14:paraId="6FC0F486" w14:textId="2A3271FF" w:rsidR="00FA4315" w:rsidRPr="002B20D0" w:rsidRDefault="00FA4315" w:rsidP="0059255B">
            <w:pPr>
              <w:rPr>
                <w:sz w:val="22"/>
                <w:szCs w:val="22"/>
              </w:rPr>
            </w:pPr>
            <w:r w:rsidRPr="002B20D0">
              <w:rPr>
                <w:sz w:val="22"/>
                <w:szCs w:val="22"/>
              </w:rPr>
              <w:t xml:space="preserve">Appendix A shows the risks recorded on GRACE for </w:t>
            </w:r>
            <w:r w:rsidR="00A152B2">
              <w:rPr>
                <w:sz w:val="22"/>
                <w:szCs w:val="22"/>
              </w:rPr>
              <w:t>Building Control</w:t>
            </w:r>
            <w:r w:rsidRPr="002B20D0">
              <w:rPr>
                <w:sz w:val="22"/>
                <w:szCs w:val="22"/>
              </w:rPr>
              <w:t xml:space="preserve"> and the assurance opinion awarded to each.  Our evaluation of the reliance we can place on the three lines of defence is also shown.  </w:t>
            </w:r>
          </w:p>
          <w:p w14:paraId="0DF618B2" w14:textId="1DFB4BCB" w:rsidR="00FA4315" w:rsidRPr="0059255B" w:rsidRDefault="00FA4315" w:rsidP="0059255B"/>
        </w:tc>
      </w:tr>
      <w:tr w:rsidR="00FA4315" w14:paraId="2204785C" w14:textId="77777777" w:rsidTr="00D872F7">
        <w:tc>
          <w:tcPr>
            <w:tcW w:w="339" w:type="dxa"/>
          </w:tcPr>
          <w:p w14:paraId="260E9B43" w14:textId="2C9F5DCF" w:rsidR="00FA4315" w:rsidRDefault="0074637D" w:rsidP="0059255B">
            <w:pPr>
              <w:jc w:val="both"/>
              <w:rPr>
                <w:rFonts w:cs="Arial"/>
                <w:sz w:val="22"/>
                <w:szCs w:val="22"/>
              </w:rPr>
            </w:pPr>
            <w:r>
              <w:rPr>
                <w:rFonts w:cs="Arial"/>
                <w:sz w:val="22"/>
                <w:szCs w:val="22"/>
              </w:rPr>
              <w:t>10</w:t>
            </w:r>
          </w:p>
        </w:tc>
        <w:tc>
          <w:tcPr>
            <w:tcW w:w="10322" w:type="dxa"/>
          </w:tcPr>
          <w:p w14:paraId="37A16624" w14:textId="51D38145" w:rsidR="00DD2FB5" w:rsidRPr="00DD2FB5" w:rsidRDefault="000A2568" w:rsidP="000A2568">
            <w:pPr>
              <w:jc w:val="both"/>
              <w:rPr>
                <w:rFonts w:cs="Arial"/>
                <w:sz w:val="22"/>
                <w:szCs w:val="22"/>
              </w:rPr>
            </w:pPr>
            <w:r w:rsidRPr="00DD2FB5">
              <w:rPr>
                <w:rFonts w:cs="Arial"/>
                <w:sz w:val="22"/>
                <w:szCs w:val="22"/>
              </w:rPr>
              <w:t xml:space="preserve">Our work identified that </w:t>
            </w:r>
            <w:r w:rsidR="00DD2FB5" w:rsidRPr="00DD2FB5">
              <w:rPr>
                <w:rFonts w:cs="Arial"/>
                <w:sz w:val="22"/>
                <w:szCs w:val="22"/>
              </w:rPr>
              <w:t xml:space="preserve">the </w:t>
            </w:r>
            <w:r w:rsidR="00BA0BC5" w:rsidRPr="00DD2FB5">
              <w:rPr>
                <w:rFonts w:cs="Arial"/>
                <w:sz w:val="22"/>
                <w:szCs w:val="22"/>
              </w:rPr>
              <w:t xml:space="preserve">Building Control Service </w:t>
            </w:r>
            <w:r w:rsidR="00600BED" w:rsidRPr="00DD2FB5">
              <w:rPr>
                <w:rFonts w:cs="Arial"/>
                <w:sz w:val="22"/>
                <w:szCs w:val="22"/>
              </w:rPr>
              <w:t>adhere</w:t>
            </w:r>
            <w:r w:rsidR="00DD2FB5" w:rsidRPr="00DD2FB5">
              <w:rPr>
                <w:rFonts w:cs="Arial"/>
                <w:sz w:val="22"/>
                <w:szCs w:val="22"/>
              </w:rPr>
              <w:t>s</w:t>
            </w:r>
            <w:r w:rsidR="00600BED" w:rsidRPr="00DD2FB5">
              <w:rPr>
                <w:rFonts w:cs="Arial"/>
                <w:sz w:val="22"/>
                <w:szCs w:val="22"/>
              </w:rPr>
              <w:t xml:space="preserve"> to the LABC Quality Management System ISO 9001:2015 </w:t>
            </w:r>
            <w:r w:rsidR="00DD2FB5" w:rsidRPr="00DD2FB5">
              <w:rPr>
                <w:rFonts w:cs="Arial"/>
                <w:sz w:val="22"/>
                <w:szCs w:val="22"/>
              </w:rPr>
              <w:t>that aims to deliver a consistent national service delivered at a local level, as such ISO audits are undertaken on a regular basis and the service currently hold certification confirming that their Quality Management System meets these requirements.</w:t>
            </w:r>
          </w:p>
          <w:p w14:paraId="14C6D3A9" w14:textId="77777777" w:rsidR="00DD2FB5" w:rsidRPr="00DD2FB5" w:rsidRDefault="00DD2FB5" w:rsidP="000A2568">
            <w:pPr>
              <w:jc w:val="both"/>
              <w:rPr>
                <w:rFonts w:cs="Arial"/>
                <w:sz w:val="22"/>
                <w:szCs w:val="22"/>
              </w:rPr>
            </w:pPr>
          </w:p>
          <w:p w14:paraId="247FED48" w14:textId="0093215A" w:rsidR="00DD2FB5" w:rsidRPr="00DD2FB5" w:rsidRDefault="00DD2FB5" w:rsidP="000A2568">
            <w:pPr>
              <w:jc w:val="both"/>
              <w:rPr>
                <w:rFonts w:cs="Arial"/>
                <w:sz w:val="22"/>
                <w:szCs w:val="22"/>
              </w:rPr>
            </w:pPr>
            <w:r w:rsidRPr="00DD2FB5">
              <w:rPr>
                <w:rFonts w:cs="Arial"/>
                <w:sz w:val="22"/>
                <w:szCs w:val="22"/>
              </w:rPr>
              <w:t xml:space="preserve">The Council website provides comprehensive information and guidance to residents relating to building regulations and applicants have </w:t>
            </w:r>
            <w:r w:rsidR="007A288E">
              <w:rPr>
                <w:rFonts w:cs="Arial"/>
                <w:sz w:val="22"/>
                <w:szCs w:val="22"/>
              </w:rPr>
              <w:t>a number</w:t>
            </w:r>
            <w:r w:rsidRPr="00DD2FB5">
              <w:rPr>
                <w:rFonts w:cs="Arial"/>
                <w:sz w:val="22"/>
                <w:szCs w:val="22"/>
              </w:rPr>
              <w:t xml:space="preserve"> of</w:t>
            </w:r>
            <w:r w:rsidR="007A288E">
              <w:rPr>
                <w:rFonts w:cs="Arial"/>
                <w:sz w:val="22"/>
                <w:szCs w:val="22"/>
              </w:rPr>
              <w:t xml:space="preserve"> application methods available to them, including telephone,</w:t>
            </w:r>
            <w:r w:rsidRPr="00DD2FB5">
              <w:rPr>
                <w:rFonts w:cs="Arial"/>
                <w:sz w:val="22"/>
                <w:szCs w:val="22"/>
              </w:rPr>
              <w:t xml:space="preserve"> online via the Planning Portal</w:t>
            </w:r>
            <w:r w:rsidR="007A288E">
              <w:rPr>
                <w:rFonts w:cs="Arial"/>
                <w:sz w:val="22"/>
                <w:szCs w:val="22"/>
              </w:rPr>
              <w:t>/Submit a Plan</w:t>
            </w:r>
            <w:r w:rsidRPr="00DD2FB5">
              <w:rPr>
                <w:rFonts w:cs="Arial"/>
                <w:sz w:val="22"/>
                <w:szCs w:val="22"/>
              </w:rPr>
              <w:t xml:space="preserve"> or downloading an application form for email submission. </w:t>
            </w:r>
          </w:p>
          <w:p w14:paraId="5CAE3622" w14:textId="77777777" w:rsidR="00DD2FB5" w:rsidRDefault="00DD2FB5" w:rsidP="000A2568">
            <w:pPr>
              <w:jc w:val="both"/>
              <w:rPr>
                <w:rFonts w:cs="Arial"/>
                <w:color w:val="FF0000"/>
                <w:sz w:val="22"/>
                <w:szCs w:val="22"/>
              </w:rPr>
            </w:pPr>
          </w:p>
          <w:p w14:paraId="7E907327" w14:textId="1BF10E43" w:rsidR="00E444FE" w:rsidRDefault="007A288E" w:rsidP="00E444FE">
            <w:pPr>
              <w:jc w:val="both"/>
              <w:rPr>
                <w:rFonts w:cs="Arial"/>
                <w:sz w:val="22"/>
                <w:szCs w:val="22"/>
              </w:rPr>
            </w:pPr>
            <w:r>
              <w:rPr>
                <w:rFonts w:cs="Arial"/>
                <w:sz w:val="22"/>
                <w:szCs w:val="22"/>
              </w:rPr>
              <w:t xml:space="preserve">The </w:t>
            </w:r>
            <w:r w:rsidR="00801020" w:rsidRPr="00EE33BE">
              <w:rPr>
                <w:rFonts w:cs="Arial"/>
                <w:sz w:val="22"/>
                <w:szCs w:val="22"/>
              </w:rPr>
              <w:t xml:space="preserve">Idox </w:t>
            </w:r>
            <w:r>
              <w:rPr>
                <w:rFonts w:cs="Arial"/>
                <w:sz w:val="22"/>
                <w:szCs w:val="22"/>
              </w:rPr>
              <w:t xml:space="preserve">Uniform </w:t>
            </w:r>
            <w:r w:rsidR="00801020" w:rsidRPr="00EE33BE">
              <w:rPr>
                <w:rFonts w:cs="Arial"/>
                <w:sz w:val="22"/>
                <w:szCs w:val="22"/>
              </w:rPr>
              <w:t>management system is utilised to retain application records</w:t>
            </w:r>
            <w:r w:rsidR="00842430" w:rsidRPr="00EE33BE">
              <w:rPr>
                <w:rFonts w:cs="Arial"/>
                <w:sz w:val="22"/>
                <w:szCs w:val="22"/>
              </w:rPr>
              <w:t xml:space="preserve"> and record the details of building notices with the supporting documentation and information held within a separate electronic customer file. Sample testing confirmed that records were well maintained and the Idox record aligned with the information retained within the customer files. The imminent introduction of Idox Enterprise will </w:t>
            </w:r>
            <w:r w:rsidR="004402B8">
              <w:rPr>
                <w:rFonts w:cs="Arial"/>
                <w:sz w:val="22"/>
                <w:szCs w:val="22"/>
              </w:rPr>
              <w:t>increase functionality and f</w:t>
            </w:r>
            <w:r w:rsidR="00842430" w:rsidRPr="00EE33BE">
              <w:rPr>
                <w:rFonts w:cs="Arial"/>
                <w:sz w:val="22"/>
                <w:szCs w:val="22"/>
              </w:rPr>
              <w:t>urther enhance record keeping enabling a</w:t>
            </w:r>
            <w:r w:rsidR="00A8433D">
              <w:rPr>
                <w:rFonts w:cs="Arial"/>
                <w:sz w:val="22"/>
                <w:szCs w:val="22"/>
              </w:rPr>
              <w:t xml:space="preserve">n immediate </w:t>
            </w:r>
            <w:r w:rsidR="00842430" w:rsidRPr="00EE33BE">
              <w:rPr>
                <w:rFonts w:cs="Arial"/>
                <w:sz w:val="22"/>
                <w:szCs w:val="22"/>
              </w:rPr>
              <w:t xml:space="preserve">link between the Idox record and the supporting </w:t>
            </w:r>
            <w:r w:rsidR="004E3BE2" w:rsidRPr="00EE33BE">
              <w:rPr>
                <w:rFonts w:cs="Arial"/>
                <w:sz w:val="22"/>
                <w:szCs w:val="22"/>
              </w:rPr>
              <w:t>correspondence/</w:t>
            </w:r>
            <w:r w:rsidR="00842430" w:rsidRPr="00EE33BE">
              <w:rPr>
                <w:rFonts w:cs="Arial"/>
                <w:sz w:val="22"/>
                <w:szCs w:val="22"/>
              </w:rPr>
              <w:t>documentation.</w:t>
            </w:r>
          </w:p>
          <w:p w14:paraId="46A1B9B3" w14:textId="455DE756" w:rsidR="00A8433D" w:rsidRDefault="00A8433D" w:rsidP="00E444FE">
            <w:pPr>
              <w:jc w:val="both"/>
              <w:rPr>
                <w:rFonts w:cs="Arial"/>
                <w:sz w:val="22"/>
                <w:szCs w:val="22"/>
              </w:rPr>
            </w:pPr>
          </w:p>
          <w:p w14:paraId="3E80A9E1" w14:textId="48CC9304" w:rsidR="00A8433D" w:rsidRDefault="006B590D" w:rsidP="00E444FE">
            <w:pPr>
              <w:jc w:val="both"/>
              <w:rPr>
                <w:rFonts w:cs="Arial"/>
                <w:sz w:val="22"/>
                <w:szCs w:val="22"/>
              </w:rPr>
            </w:pPr>
            <w:r w:rsidRPr="006B590D">
              <w:rPr>
                <w:rFonts w:cs="Arial"/>
                <w:sz w:val="22"/>
                <w:szCs w:val="22"/>
              </w:rPr>
              <w:t>Sample testing identified some</w:t>
            </w:r>
            <w:r w:rsidR="00A8433D" w:rsidRPr="006B590D">
              <w:rPr>
                <w:rFonts w:cs="Arial"/>
                <w:sz w:val="22"/>
                <w:szCs w:val="22"/>
              </w:rPr>
              <w:t xml:space="preserve"> weaknesses </w:t>
            </w:r>
            <w:r w:rsidRPr="006B590D">
              <w:rPr>
                <w:rFonts w:cs="Arial"/>
                <w:sz w:val="22"/>
                <w:szCs w:val="22"/>
              </w:rPr>
              <w:t>in</w:t>
            </w:r>
            <w:r w:rsidR="00A8433D" w:rsidRPr="006B590D">
              <w:rPr>
                <w:rFonts w:cs="Arial"/>
                <w:sz w:val="22"/>
                <w:szCs w:val="22"/>
              </w:rPr>
              <w:t xml:space="preserve"> income collection and monitorin</w:t>
            </w:r>
            <w:r w:rsidRPr="006B590D">
              <w:rPr>
                <w:rFonts w:cs="Arial"/>
                <w:sz w:val="22"/>
                <w:szCs w:val="22"/>
              </w:rPr>
              <w:t>g</w:t>
            </w:r>
            <w:r w:rsidR="00C15DB1">
              <w:rPr>
                <w:rFonts w:cs="Arial"/>
                <w:sz w:val="22"/>
                <w:szCs w:val="22"/>
              </w:rPr>
              <w:t xml:space="preserve"> arrangements</w:t>
            </w:r>
            <w:r w:rsidR="00F25AE0">
              <w:rPr>
                <w:rFonts w:cs="Arial"/>
                <w:sz w:val="22"/>
                <w:szCs w:val="22"/>
              </w:rPr>
              <w:t xml:space="preserve"> during the period sampled</w:t>
            </w:r>
            <w:r w:rsidR="009062B9">
              <w:rPr>
                <w:rFonts w:cs="Arial"/>
                <w:sz w:val="22"/>
                <w:szCs w:val="22"/>
              </w:rPr>
              <w:t xml:space="preserve"> (January - July 2023)</w:t>
            </w:r>
            <w:r w:rsidR="00C15DB1">
              <w:rPr>
                <w:rFonts w:cs="Arial"/>
                <w:sz w:val="22"/>
                <w:szCs w:val="22"/>
              </w:rPr>
              <w:t xml:space="preserve"> </w:t>
            </w:r>
            <w:r w:rsidRPr="006B590D">
              <w:rPr>
                <w:rFonts w:cs="Arial"/>
                <w:sz w:val="22"/>
                <w:szCs w:val="22"/>
              </w:rPr>
              <w:t>including:</w:t>
            </w:r>
          </w:p>
          <w:p w14:paraId="46916C2A" w14:textId="77777777" w:rsidR="006B590D" w:rsidRPr="006B590D" w:rsidRDefault="006B590D" w:rsidP="00E444FE">
            <w:pPr>
              <w:jc w:val="both"/>
              <w:rPr>
                <w:rFonts w:cs="Arial"/>
                <w:sz w:val="22"/>
                <w:szCs w:val="22"/>
              </w:rPr>
            </w:pPr>
          </w:p>
          <w:p w14:paraId="624195FF" w14:textId="77777777" w:rsidR="006B590D" w:rsidRPr="006B590D" w:rsidRDefault="006B590D" w:rsidP="006B590D">
            <w:pPr>
              <w:pStyle w:val="ListParagraph"/>
              <w:numPr>
                <w:ilvl w:val="0"/>
                <w:numId w:val="50"/>
              </w:numPr>
              <w:jc w:val="both"/>
              <w:rPr>
                <w:rFonts w:cs="Arial"/>
                <w:color w:val="FF0000"/>
                <w:sz w:val="22"/>
                <w:szCs w:val="22"/>
              </w:rPr>
            </w:pPr>
            <w:r w:rsidRPr="006B590D">
              <w:rPr>
                <w:rFonts w:cs="Arial"/>
                <w:sz w:val="22"/>
                <w:szCs w:val="22"/>
              </w:rPr>
              <w:t xml:space="preserve">A number of building inspections undertaken had not been invoiced </w:t>
            </w:r>
            <w:r w:rsidRPr="006B590D">
              <w:rPr>
                <w:rFonts w:cs="Arial"/>
                <w:iCs/>
                <w:sz w:val="22"/>
                <w:szCs w:val="22"/>
              </w:rPr>
              <w:t xml:space="preserve">amounting to approximately £8500, with one applicant having </w:t>
            </w:r>
            <w:r>
              <w:rPr>
                <w:rFonts w:cs="Arial"/>
                <w:iCs/>
                <w:sz w:val="22"/>
                <w:szCs w:val="22"/>
              </w:rPr>
              <w:t>12 separate plots inspections to be invoiced.</w:t>
            </w:r>
          </w:p>
          <w:p w14:paraId="5206CF3B" w14:textId="77777777" w:rsidR="00D96907" w:rsidRPr="00D96907" w:rsidRDefault="006B590D" w:rsidP="00D96907">
            <w:pPr>
              <w:pStyle w:val="ListParagraph"/>
              <w:numPr>
                <w:ilvl w:val="0"/>
                <w:numId w:val="50"/>
              </w:numPr>
              <w:jc w:val="both"/>
              <w:rPr>
                <w:rFonts w:cs="Arial"/>
                <w:color w:val="FF0000"/>
                <w:sz w:val="22"/>
                <w:szCs w:val="22"/>
              </w:rPr>
            </w:pPr>
            <w:r w:rsidRPr="006B590D">
              <w:rPr>
                <w:rFonts w:cs="Arial"/>
                <w:sz w:val="22"/>
                <w:szCs w:val="22"/>
              </w:rPr>
              <w:t>The Building Control Team are not in receipt of regular aged debtor reports to identify outstanding payments, additionally status reports are not being regularly generated from Idox to assist with income management.</w:t>
            </w:r>
          </w:p>
          <w:p w14:paraId="7D3122B9" w14:textId="64595730" w:rsidR="00D96907" w:rsidRPr="00D96907" w:rsidRDefault="006B590D" w:rsidP="00D96907">
            <w:pPr>
              <w:pStyle w:val="ListParagraph"/>
              <w:numPr>
                <w:ilvl w:val="0"/>
                <w:numId w:val="50"/>
              </w:numPr>
              <w:jc w:val="both"/>
              <w:rPr>
                <w:rFonts w:cs="Arial"/>
                <w:color w:val="FF0000"/>
                <w:sz w:val="22"/>
                <w:szCs w:val="22"/>
              </w:rPr>
            </w:pPr>
            <w:r w:rsidRPr="00D96907">
              <w:rPr>
                <w:bCs/>
                <w:sz w:val="22"/>
                <w:szCs w:val="22"/>
                <w:lang w:val="en-US" w:eastAsia="en-GB"/>
              </w:rPr>
              <w:t>A regular reconciliation of fee income is not undertaken</w:t>
            </w:r>
            <w:r w:rsidR="00310DAD">
              <w:rPr>
                <w:bCs/>
                <w:sz w:val="22"/>
                <w:szCs w:val="22"/>
                <w:lang w:val="en-US" w:eastAsia="en-GB"/>
              </w:rPr>
              <w:t xml:space="preserve"> to </w:t>
            </w:r>
            <w:r w:rsidR="00D96907" w:rsidRPr="00D96907">
              <w:rPr>
                <w:bCs/>
                <w:sz w:val="22"/>
                <w:szCs w:val="22"/>
                <w:lang w:val="en-US" w:eastAsia="en-GB"/>
              </w:rPr>
              <w:t>help identify errors, discrepancies, or missing payments.</w:t>
            </w:r>
          </w:p>
          <w:p w14:paraId="4CD07996" w14:textId="4516225D" w:rsidR="00D96907" w:rsidRPr="00D96907" w:rsidRDefault="00D96907" w:rsidP="00D96907">
            <w:pPr>
              <w:pStyle w:val="ListParagraph"/>
              <w:numPr>
                <w:ilvl w:val="0"/>
                <w:numId w:val="50"/>
              </w:numPr>
              <w:jc w:val="both"/>
              <w:rPr>
                <w:rFonts w:cs="Arial"/>
                <w:color w:val="FF0000"/>
                <w:sz w:val="22"/>
                <w:szCs w:val="22"/>
              </w:rPr>
            </w:pPr>
            <w:r w:rsidRPr="00D96907">
              <w:rPr>
                <w:rFonts w:cs="Arial"/>
                <w:iCs/>
                <w:sz w:val="22"/>
                <w:szCs w:val="22"/>
              </w:rPr>
              <w:t xml:space="preserve">Acknowledgement letters are issued on receipt of the application and associated plans however, the letters do not provide confirmation that payment has been received in full or seek payment of outstanding plan check fee where this has not been made during the application process. </w:t>
            </w:r>
            <w:r w:rsidRPr="00D96907">
              <w:rPr>
                <w:sz w:val="22"/>
              </w:rPr>
              <w:t>Including this information on the acknowledgement letter would assist with income management and reinforce the submission process for the applicant whereby the plan charge is payable when plans are deposited with the authority.</w:t>
            </w:r>
          </w:p>
          <w:p w14:paraId="61487D35" w14:textId="77777777" w:rsidR="004B6C4E" w:rsidRPr="00D96907" w:rsidRDefault="004B6C4E" w:rsidP="00D96907">
            <w:pPr>
              <w:pStyle w:val="ListParagraph"/>
              <w:jc w:val="both"/>
              <w:rPr>
                <w:rFonts w:cs="Arial"/>
                <w:color w:val="FF0000"/>
                <w:sz w:val="22"/>
                <w:szCs w:val="22"/>
              </w:rPr>
            </w:pPr>
          </w:p>
          <w:p w14:paraId="426E7BBB" w14:textId="45B46F0C" w:rsidR="00D96907" w:rsidRDefault="00D96907" w:rsidP="00D96907">
            <w:pPr>
              <w:jc w:val="both"/>
              <w:rPr>
                <w:rFonts w:cs="Arial"/>
                <w:sz w:val="22"/>
                <w:szCs w:val="22"/>
              </w:rPr>
            </w:pPr>
            <w:r w:rsidRPr="00EE33BE">
              <w:rPr>
                <w:rFonts w:cs="Arial"/>
                <w:sz w:val="22"/>
                <w:szCs w:val="22"/>
              </w:rPr>
              <w:t>For reasons</w:t>
            </w:r>
            <w:r>
              <w:rPr>
                <w:rFonts w:cs="Arial"/>
                <w:sz w:val="22"/>
                <w:szCs w:val="22"/>
              </w:rPr>
              <w:t xml:space="preserve"> highlighted in relation to the income monitoring arrangements</w:t>
            </w:r>
            <w:r w:rsidRPr="00EE33BE">
              <w:rPr>
                <w:rFonts w:cs="Arial"/>
                <w:sz w:val="22"/>
                <w:szCs w:val="22"/>
              </w:rPr>
              <w:t>, an</w:t>
            </w:r>
            <w:r w:rsidRPr="00EE33BE">
              <w:rPr>
                <w:rFonts w:cs="Arial"/>
                <w:b/>
                <w:sz w:val="22"/>
                <w:szCs w:val="22"/>
              </w:rPr>
              <w:t xml:space="preserve"> Adequate</w:t>
            </w:r>
            <w:r w:rsidRPr="00EE33BE">
              <w:rPr>
                <w:rFonts w:cs="Arial"/>
                <w:bCs/>
                <w:sz w:val="22"/>
                <w:szCs w:val="22"/>
              </w:rPr>
              <w:t xml:space="preserve"> assurance</w:t>
            </w:r>
            <w:r w:rsidRPr="00EE33BE">
              <w:rPr>
                <w:rFonts w:cs="Arial"/>
                <w:sz w:val="22"/>
                <w:szCs w:val="22"/>
              </w:rPr>
              <w:t xml:space="preserve"> rating has been awarded for this review.  </w:t>
            </w:r>
            <w:r>
              <w:rPr>
                <w:rFonts w:cs="Arial"/>
                <w:sz w:val="22"/>
                <w:szCs w:val="22"/>
              </w:rPr>
              <w:t xml:space="preserve">Further work is required to ensure that payment for all work undertaken by the Council is sought and recovered </w:t>
            </w:r>
            <w:r w:rsidR="00602700">
              <w:rPr>
                <w:rFonts w:cs="Arial"/>
                <w:sz w:val="22"/>
                <w:szCs w:val="22"/>
              </w:rPr>
              <w:t>in good time in accordance with the Council’s Fair Collection Charter and that robust income monitoring arrangements are operational.</w:t>
            </w:r>
            <w:r w:rsidR="00FA26E9">
              <w:rPr>
                <w:rFonts w:cs="Arial"/>
                <w:sz w:val="22"/>
                <w:szCs w:val="22"/>
              </w:rPr>
              <w:t xml:space="preserve"> The recent recruitment of two technical support officers will further improve this area after a period of induction and </w:t>
            </w:r>
            <w:r w:rsidR="00671A9B">
              <w:rPr>
                <w:rFonts w:cs="Arial"/>
                <w:sz w:val="22"/>
                <w:szCs w:val="22"/>
              </w:rPr>
              <w:t xml:space="preserve">job specific </w:t>
            </w:r>
            <w:r w:rsidR="00FA26E9">
              <w:rPr>
                <w:rFonts w:cs="Arial"/>
                <w:sz w:val="22"/>
                <w:szCs w:val="22"/>
              </w:rPr>
              <w:t>training has been completed.</w:t>
            </w:r>
          </w:p>
          <w:p w14:paraId="26623CE7" w14:textId="77777777" w:rsidR="009062B9" w:rsidRDefault="009062B9" w:rsidP="00602700">
            <w:pPr>
              <w:jc w:val="both"/>
              <w:rPr>
                <w:rFonts w:cs="Arial"/>
                <w:color w:val="FF0000"/>
                <w:sz w:val="22"/>
                <w:szCs w:val="22"/>
              </w:rPr>
            </w:pPr>
          </w:p>
          <w:p w14:paraId="1E4A20A8" w14:textId="21C72A0F" w:rsidR="00602700" w:rsidRDefault="009062B9" w:rsidP="00602700">
            <w:pPr>
              <w:jc w:val="both"/>
              <w:rPr>
                <w:sz w:val="22"/>
              </w:rPr>
            </w:pPr>
            <w:r w:rsidRPr="009062B9">
              <w:rPr>
                <w:sz w:val="22"/>
              </w:rPr>
              <w:t>T</w:t>
            </w:r>
            <w:r w:rsidR="00602700">
              <w:rPr>
                <w:sz w:val="22"/>
              </w:rPr>
              <w:t xml:space="preserve">he introduction of the Building Safety Act 2022 will bring </w:t>
            </w:r>
            <w:r w:rsidR="00602700" w:rsidRPr="009062B9">
              <w:rPr>
                <w:sz w:val="22"/>
              </w:rPr>
              <w:t xml:space="preserve">additional </w:t>
            </w:r>
            <w:r w:rsidR="00602700">
              <w:rPr>
                <w:sz w:val="22"/>
              </w:rPr>
              <w:t>requirements for the Council as a building control authority including the requirement to register with the new Building Safety Regulator in England</w:t>
            </w:r>
            <w:r w:rsidR="008111D3">
              <w:rPr>
                <w:sz w:val="22"/>
              </w:rPr>
              <w:t xml:space="preserve"> by April 2024</w:t>
            </w:r>
            <w:r w:rsidR="00602700">
              <w:rPr>
                <w:sz w:val="22"/>
              </w:rPr>
              <w:t xml:space="preserve">. An implementation action plan should be developed to ensure all required tasks and resources are clearly identified and any changes that need to be made recognised </w:t>
            </w:r>
            <w:r w:rsidR="0077194D">
              <w:rPr>
                <w:sz w:val="22"/>
              </w:rPr>
              <w:t>and timetabled to ensure compliance by the effective date.</w:t>
            </w:r>
          </w:p>
          <w:p w14:paraId="1AEF0C8A" w14:textId="1CD37EDC" w:rsidR="00602700" w:rsidRPr="00EE33BE" w:rsidRDefault="00602700" w:rsidP="00D96907">
            <w:pPr>
              <w:jc w:val="both"/>
              <w:rPr>
                <w:rFonts w:cs="Arial"/>
                <w:sz w:val="22"/>
                <w:szCs w:val="22"/>
              </w:rPr>
            </w:pPr>
          </w:p>
          <w:p w14:paraId="4E063617" w14:textId="35B70796" w:rsidR="001B18A6" w:rsidRPr="00372E11" w:rsidRDefault="001B18A6" w:rsidP="001B18A6">
            <w:pPr>
              <w:jc w:val="both"/>
              <w:rPr>
                <w:rFonts w:cs="Arial"/>
                <w:sz w:val="22"/>
                <w:szCs w:val="22"/>
              </w:rPr>
            </w:pPr>
            <w:r w:rsidRPr="00372E11">
              <w:rPr>
                <w:rFonts w:cs="Arial"/>
                <w:sz w:val="22"/>
                <w:szCs w:val="22"/>
              </w:rPr>
              <w:t>Improvements to be made to strengthen the current operational arrangements are detailed in the action plan at Appendix B.</w:t>
            </w:r>
          </w:p>
          <w:p w14:paraId="53CCD5C2" w14:textId="74314EBD" w:rsidR="00F25AE0" w:rsidRPr="00F25AE0" w:rsidRDefault="00F25AE0" w:rsidP="0059255B">
            <w:pPr>
              <w:jc w:val="both"/>
              <w:rPr>
                <w:rFonts w:cs="Arial"/>
                <w:sz w:val="22"/>
                <w:szCs w:val="22"/>
              </w:rPr>
            </w:pPr>
          </w:p>
          <w:p w14:paraId="6AA385BA" w14:textId="1953451F" w:rsidR="00F25AE0" w:rsidRPr="00F25AE0" w:rsidRDefault="00F25AE0" w:rsidP="00F25AE0">
            <w:pPr>
              <w:pStyle w:val="NormalWeb"/>
              <w:spacing w:before="0" w:beforeAutospacing="0" w:after="150" w:afterAutospacing="0"/>
              <w:jc w:val="both"/>
              <w:rPr>
                <w:rFonts w:ascii="Arial" w:hAnsi="Arial" w:cs="Arial"/>
              </w:rPr>
            </w:pPr>
            <w:r w:rsidRPr="00F25AE0">
              <w:rPr>
                <w:rFonts w:ascii="Arial" w:hAnsi="Arial" w:cs="Arial"/>
              </w:rPr>
              <w:t>Outside the scope of this review it is also noted that the Building Control Service has been referred to the Shared Services Joint Committee as a potential opportunity to help build resilience in an area that has proved very hard to recruit to. Initial proposals have been discussed at the Shared Services Joint Committee meeting on the 24 July and further discussions/work will be undertaken with staff to ascertain what a shared service could look like.</w:t>
            </w:r>
          </w:p>
          <w:p w14:paraId="06975AA7" w14:textId="77777777" w:rsidR="00FA4315" w:rsidRPr="00EE33BE" w:rsidRDefault="00FA4315" w:rsidP="0059255B">
            <w:pPr>
              <w:jc w:val="both"/>
              <w:rPr>
                <w:rFonts w:cs="Arial"/>
                <w:sz w:val="22"/>
                <w:szCs w:val="22"/>
              </w:rPr>
            </w:pPr>
          </w:p>
          <w:p w14:paraId="0DACBFD9" w14:textId="77777777" w:rsidR="00FA4315" w:rsidRPr="00EE33BE" w:rsidRDefault="00FA4315" w:rsidP="00761639">
            <w:pPr>
              <w:spacing w:after="200" w:line="276" w:lineRule="auto"/>
              <w:contextualSpacing/>
              <w:rPr>
                <w:rFonts w:eastAsiaTheme="minorHAnsi" w:cs="Arial"/>
                <w:b/>
                <w:sz w:val="20"/>
              </w:rPr>
            </w:pPr>
            <w:r w:rsidRPr="00EE33BE">
              <w:rPr>
                <w:rFonts w:eastAsiaTheme="minorHAnsi" w:cs="Arial"/>
                <w:b/>
                <w:sz w:val="20"/>
              </w:rPr>
              <w:t>Control Rating Key</w:t>
            </w:r>
          </w:p>
          <w:p w14:paraId="37489983" w14:textId="77777777" w:rsidR="00FA4315" w:rsidRPr="00EE33BE" w:rsidRDefault="00FA4315" w:rsidP="00761639">
            <w:pPr>
              <w:spacing w:after="200" w:line="276" w:lineRule="auto"/>
              <w:contextualSpacing/>
              <w:rPr>
                <w:rFonts w:eastAsiaTheme="minorHAnsi" w:cs="Arial"/>
                <w:b/>
                <w:sz w:val="20"/>
              </w:rPr>
            </w:pPr>
            <w:r w:rsidRPr="00EE33BE">
              <w:rPr>
                <w:rFonts w:eastAsiaTheme="minorHAnsi" w:cs="Arial"/>
                <w:b/>
                <w:iCs/>
                <w:sz w:val="18"/>
                <w:szCs w:val="18"/>
              </w:rPr>
              <w:t xml:space="preserve">Full – </w:t>
            </w:r>
            <w:r w:rsidRPr="00EE33BE">
              <w:rPr>
                <w:rFonts w:eastAsiaTheme="minorHAnsi" w:cs="Arial"/>
                <w:iCs/>
                <w:sz w:val="18"/>
                <w:szCs w:val="18"/>
              </w:rPr>
              <w:t>the Authority can place complete reliance on the controls.  No control weaknesses exist.</w:t>
            </w:r>
          </w:p>
          <w:p w14:paraId="7735FA79" w14:textId="77777777" w:rsidR="00FA4315" w:rsidRPr="00EE33BE" w:rsidRDefault="00FA4315" w:rsidP="00761639">
            <w:pPr>
              <w:spacing w:after="200" w:line="276" w:lineRule="auto"/>
              <w:contextualSpacing/>
              <w:rPr>
                <w:rFonts w:eastAsiaTheme="minorHAnsi" w:cs="Arial"/>
                <w:b/>
                <w:sz w:val="20"/>
              </w:rPr>
            </w:pPr>
            <w:r w:rsidRPr="00EE33BE">
              <w:rPr>
                <w:rFonts w:eastAsiaTheme="minorHAnsi" w:cs="Arial"/>
                <w:b/>
                <w:sz w:val="18"/>
                <w:szCs w:val="18"/>
                <w:lang w:val="en-US"/>
              </w:rPr>
              <w:t>Substantial</w:t>
            </w:r>
            <w:r w:rsidRPr="00EE33BE">
              <w:rPr>
                <w:rFonts w:eastAsiaTheme="minorHAnsi" w:cs="Arial"/>
                <w:sz w:val="18"/>
                <w:szCs w:val="18"/>
                <w:lang w:val="en-US"/>
              </w:rPr>
              <w:t xml:space="preserve"> - </w:t>
            </w:r>
            <w:r w:rsidRPr="00EE33BE">
              <w:rPr>
                <w:rFonts w:eastAsiaTheme="minorHAnsi" w:cs="Arial"/>
                <w:iCs/>
                <w:sz w:val="18"/>
                <w:szCs w:val="18"/>
              </w:rPr>
              <w:t>the Authority can place sufficient reliance on the controls. Only minor control weaknesses exist.</w:t>
            </w:r>
          </w:p>
          <w:p w14:paraId="6CD6E386" w14:textId="77777777" w:rsidR="00FA4315" w:rsidRPr="00EE33BE" w:rsidRDefault="00FA4315" w:rsidP="00761639">
            <w:pPr>
              <w:spacing w:after="200" w:line="276" w:lineRule="auto"/>
              <w:contextualSpacing/>
              <w:rPr>
                <w:rFonts w:eastAsiaTheme="minorHAnsi" w:cs="Arial"/>
                <w:iCs/>
                <w:sz w:val="18"/>
                <w:szCs w:val="18"/>
              </w:rPr>
            </w:pPr>
            <w:r w:rsidRPr="00EE33BE">
              <w:rPr>
                <w:rFonts w:eastAsiaTheme="minorHAnsi" w:cs="Arial"/>
                <w:b/>
                <w:sz w:val="18"/>
                <w:szCs w:val="18"/>
                <w:lang w:val="en-US"/>
              </w:rPr>
              <w:t>Adequate</w:t>
            </w:r>
            <w:r w:rsidRPr="00EE33BE">
              <w:rPr>
                <w:rFonts w:eastAsiaTheme="minorHAnsi" w:cs="Arial"/>
                <w:sz w:val="18"/>
                <w:szCs w:val="18"/>
                <w:lang w:val="en-US"/>
              </w:rPr>
              <w:t xml:space="preserve"> -</w:t>
            </w:r>
            <w:r w:rsidRPr="00EE33BE">
              <w:rPr>
                <w:rFonts w:eastAsiaTheme="minorHAnsi" w:cs="Arial"/>
                <w:iCs/>
                <w:sz w:val="18"/>
                <w:szCs w:val="18"/>
              </w:rPr>
              <w:t xml:space="preserve"> the Authority can place only partial reliance on the controls.  Some control issues need to be resolved. </w:t>
            </w:r>
          </w:p>
          <w:p w14:paraId="0AE3775B" w14:textId="16FFC8DB" w:rsidR="00FA4315" w:rsidRPr="00EE33BE" w:rsidRDefault="00FA4315" w:rsidP="00761639">
            <w:pPr>
              <w:jc w:val="both"/>
              <w:rPr>
                <w:rFonts w:cs="Arial"/>
                <w:sz w:val="22"/>
                <w:szCs w:val="22"/>
              </w:rPr>
            </w:pPr>
            <w:r w:rsidRPr="00EE33BE">
              <w:rPr>
                <w:rFonts w:eastAsiaTheme="minorHAnsi" w:cs="Arial"/>
                <w:b/>
                <w:sz w:val="18"/>
                <w:szCs w:val="18"/>
                <w:lang w:val="en-US"/>
              </w:rPr>
              <w:t>Limited</w:t>
            </w:r>
            <w:r w:rsidRPr="00EE33BE">
              <w:rPr>
                <w:rFonts w:eastAsiaTheme="minorHAnsi" w:cs="Arial"/>
                <w:iCs/>
                <w:sz w:val="18"/>
                <w:szCs w:val="18"/>
              </w:rPr>
              <w:t xml:space="preserve"> - the Authority cannot place sufficient reliance on the controls.  Substantive control weaknesses exist</w:t>
            </w:r>
            <w:r w:rsidR="00AC5AAA" w:rsidRPr="00EE33BE">
              <w:rPr>
                <w:rFonts w:eastAsiaTheme="minorHAnsi" w:cs="Arial"/>
                <w:iCs/>
                <w:sz w:val="18"/>
                <w:szCs w:val="18"/>
              </w:rPr>
              <w:t>.</w:t>
            </w:r>
          </w:p>
          <w:p w14:paraId="19671104" w14:textId="44A3BC41" w:rsidR="00FA4315" w:rsidRPr="007C38A4" w:rsidRDefault="00FA4315" w:rsidP="0059255B">
            <w:pPr>
              <w:rPr>
                <w:color w:val="FF0000"/>
              </w:rPr>
            </w:pPr>
          </w:p>
        </w:tc>
      </w:tr>
      <w:tr w:rsidR="00FA4315" w14:paraId="2C5DF2F8" w14:textId="77777777" w:rsidTr="00D872F7">
        <w:tc>
          <w:tcPr>
            <w:tcW w:w="339" w:type="dxa"/>
          </w:tcPr>
          <w:p w14:paraId="599C2CD8" w14:textId="3588656B" w:rsidR="00FA4315" w:rsidRDefault="00FA4315" w:rsidP="0059255B">
            <w:pPr>
              <w:jc w:val="both"/>
              <w:rPr>
                <w:rFonts w:cs="Arial"/>
                <w:sz w:val="22"/>
                <w:szCs w:val="22"/>
              </w:rPr>
            </w:pPr>
          </w:p>
        </w:tc>
        <w:tc>
          <w:tcPr>
            <w:tcW w:w="10322" w:type="dxa"/>
          </w:tcPr>
          <w:p w14:paraId="5771307C" w14:textId="13CDC07E" w:rsidR="00FA4315" w:rsidRPr="0059255B" w:rsidRDefault="00FA4315" w:rsidP="0059255B"/>
        </w:tc>
      </w:tr>
    </w:tbl>
    <w:p w14:paraId="607AC599" w14:textId="40357F83" w:rsidR="005A5D55" w:rsidRDefault="005A5D55" w:rsidP="005A5D55">
      <w:pPr>
        <w:ind w:left="567"/>
        <w:jc w:val="both"/>
        <w:rPr>
          <w:rFonts w:cs="Arial"/>
          <w:i/>
          <w:szCs w:val="24"/>
        </w:rPr>
      </w:pPr>
    </w:p>
    <w:p w14:paraId="5F6990B7" w14:textId="6FE1AB4C" w:rsidR="002536DD" w:rsidRDefault="002536DD" w:rsidP="005A5D55">
      <w:pPr>
        <w:ind w:left="567"/>
        <w:jc w:val="both"/>
        <w:rPr>
          <w:rFonts w:cs="Arial"/>
          <w:i/>
          <w:szCs w:val="24"/>
        </w:rPr>
      </w:pPr>
    </w:p>
    <w:p w14:paraId="3F757540" w14:textId="181FEECC" w:rsidR="002536DD" w:rsidRDefault="002536DD" w:rsidP="005A5D55">
      <w:pPr>
        <w:ind w:left="567"/>
        <w:jc w:val="both"/>
        <w:rPr>
          <w:rFonts w:cs="Arial"/>
          <w:i/>
          <w:szCs w:val="24"/>
        </w:rPr>
      </w:pPr>
    </w:p>
    <w:p w14:paraId="1C18B3B8" w14:textId="7AB368BD" w:rsidR="002536DD" w:rsidRDefault="002536DD" w:rsidP="005A5D55">
      <w:pPr>
        <w:ind w:left="567"/>
        <w:jc w:val="both"/>
        <w:rPr>
          <w:rFonts w:cs="Arial"/>
          <w:i/>
          <w:szCs w:val="24"/>
        </w:rPr>
      </w:pPr>
    </w:p>
    <w:p w14:paraId="4FC62521" w14:textId="7F8B303C" w:rsidR="002536DD" w:rsidRDefault="002536DD" w:rsidP="005A5D55">
      <w:pPr>
        <w:ind w:left="567"/>
        <w:jc w:val="both"/>
        <w:rPr>
          <w:rFonts w:cs="Arial"/>
          <w:i/>
          <w:szCs w:val="24"/>
        </w:rPr>
      </w:pPr>
    </w:p>
    <w:p w14:paraId="19C6786B" w14:textId="6E0655D8" w:rsidR="002536DD" w:rsidRDefault="002536DD" w:rsidP="005A5D55">
      <w:pPr>
        <w:ind w:left="567"/>
        <w:jc w:val="both"/>
        <w:rPr>
          <w:rFonts w:cs="Arial"/>
          <w:i/>
          <w:szCs w:val="24"/>
        </w:rPr>
      </w:pPr>
    </w:p>
    <w:p w14:paraId="0418296C" w14:textId="2DF9C1B8" w:rsidR="002536DD" w:rsidRDefault="002536DD" w:rsidP="005A5D55">
      <w:pPr>
        <w:ind w:left="567"/>
        <w:jc w:val="both"/>
        <w:rPr>
          <w:rFonts w:cs="Arial"/>
          <w:i/>
          <w:szCs w:val="24"/>
        </w:rPr>
      </w:pPr>
    </w:p>
    <w:p w14:paraId="61896D22" w14:textId="702CA184" w:rsidR="002536DD" w:rsidRDefault="002536DD" w:rsidP="005A5D55">
      <w:pPr>
        <w:ind w:left="567"/>
        <w:jc w:val="both"/>
        <w:rPr>
          <w:rFonts w:cs="Arial"/>
          <w:i/>
          <w:szCs w:val="24"/>
        </w:rPr>
      </w:pPr>
    </w:p>
    <w:p w14:paraId="7B3D41EE" w14:textId="781746C3" w:rsidR="002536DD" w:rsidRDefault="002536DD" w:rsidP="005A5D55">
      <w:pPr>
        <w:ind w:left="567"/>
        <w:jc w:val="both"/>
        <w:rPr>
          <w:rFonts w:cs="Arial"/>
          <w:i/>
          <w:szCs w:val="24"/>
        </w:rPr>
      </w:pPr>
    </w:p>
    <w:p w14:paraId="3002980F" w14:textId="6E903C9B" w:rsidR="002536DD" w:rsidRDefault="002536DD" w:rsidP="005A5D55">
      <w:pPr>
        <w:ind w:left="567"/>
        <w:jc w:val="both"/>
        <w:rPr>
          <w:rFonts w:cs="Arial"/>
          <w:i/>
          <w:szCs w:val="24"/>
        </w:rPr>
      </w:pPr>
    </w:p>
    <w:p w14:paraId="374E0CBE" w14:textId="484B9C94" w:rsidR="002536DD" w:rsidRDefault="002536DD" w:rsidP="00BD0F8E">
      <w:pPr>
        <w:jc w:val="both"/>
        <w:rPr>
          <w:rFonts w:cs="Arial"/>
          <w:i/>
          <w:szCs w:val="24"/>
        </w:rPr>
      </w:pPr>
    </w:p>
    <w:p w14:paraId="17C2C584" w14:textId="77777777" w:rsidR="002536DD" w:rsidRDefault="002536DD" w:rsidP="005A5D55">
      <w:pPr>
        <w:ind w:left="567"/>
        <w:jc w:val="both"/>
        <w:rPr>
          <w:rFonts w:cs="Arial"/>
          <w:i/>
          <w:szCs w:val="24"/>
        </w:rPr>
      </w:pPr>
    </w:p>
    <w:tbl>
      <w:tblPr>
        <w:tblStyle w:val="TableGrid"/>
        <w:tblW w:w="10377" w:type="dxa"/>
        <w:tblInd w:w="-998" w:type="dxa"/>
        <w:tblLook w:val="04A0" w:firstRow="1" w:lastRow="0" w:firstColumn="1" w:lastColumn="0" w:noHBand="0" w:noVBand="1"/>
      </w:tblPr>
      <w:tblGrid>
        <w:gridCol w:w="7967"/>
        <w:gridCol w:w="2410"/>
      </w:tblGrid>
      <w:tr w:rsidR="009A3F4B" w:rsidRPr="00AA6965" w14:paraId="655955E5" w14:textId="5CA11CC7" w:rsidTr="004778AF">
        <w:tc>
          <w:tcPr>
            <w:tcW w:w="7967" w:type="dxa"/>
            <w:shd w:val="clear" w:color="auto" w:fill="3399FF"/>
          </w:tcPr>
          <w:p w14:paraId="1ABD25A1" w14:textId="3287AF73" w:rsidR="009A3F4B" w:rsidRPr="00AA6965" w:rsidRDefault="009A3F4B" w:rsidP="00D872F7">
            <w:pPr>
              <w:ind w:left="-225" w:firstLine="225"/>
              <w:jc w:val="both"/>
              <w:rPr>
                <w:rFonts w:cs="Arial"/>
                <w:b/>
                <w:sz w:val="22"/>
                <w:szCs w:val="22"/>
              </w:rPr>
            </w:pPr>
            <w:r w:rsidRPr="00AA6965">
              <w:rPr>
                <w:rFonts w:cs="Arial"/>
                <w:b/>
                <w:sz w:val="22"/>
                <w:szCs w:val="22"/>
              </w:rPr>
              <w:t>Risk and Controls</w:t>
            </w:r>
          </w:p>
        </w:tc>
        <w:tc>
          <w:tcPr>
            <w:tcW w:w="2410" w:type="dxa"/>
            <w:shd w:val="clear" w:color="auto" w:fill="3399FF"/>
          </w:tcPr>
          <w:p w14:paraId="2BD9EDA3" w14:textId="1A62936A" w:rsidR="009A3F4B" w:rsidRPr="00AA6965" w:rsidRDefault="009A3F4B" w:rsidP="00704BDB">
            <w:pPr>
              <w:jc w:val="both"/>
              <w:rPr>
                <w:rFonts w:cs="Arial"/>
                <w:b/>
                <w:sz w:val="22"/>
                <w:szCs w:val="22"/>
              </w:rPr>
            </w:pPr>
            <w:r w:rsidRPr="00AA6965">
              <w:rPr>
                <w:rFonts w:cs="Arial"/>
                <w:b/>
                <w:sz w:val="22"/>
                <w:szCs w:val="22"/>
              </w:rPr>
              <w:t>Control Evaluation</w:t>
            </w:r>
          </w:p>
        </w:tc>
      </w:tr>
      <w:tr w:rsidR="009A3F4B" w:rsidRPr="00AA6965" w14:paraId="65531EE4" w14:textId="627E5CE8" w:rsidTr="00D872F7">
        <w:tc>
          <w:tcPr>
            <w:tcW w:w="7967" w:type="dxa"/>
          </w:tcPr>
          <w:p w14:paraId="63C05A3F" w14:textId="530BC9A5" w:rsidR="009A3F4B" w:rsidRPr="00AA6965" w:rsidRDefault="009A3F4B" w:rsidP="00251CC2">
            <w:pPr>
              <w:rPr>
                <w:rFonts w:cs="Arial"/>
                <w:b/>
                <w:sz w:val="22"/>
                <w:szCs w:val="22"/>
              </w:rPr>
            </w:pPr>
            <w:r w:rsidRPr="00AA6965">
              <w:rPr>
                <w:rFonts w:cs="Arial"/>
                <w:b/>
                <w:sz w:val="22"/>
                <w:szCs w:val="22"/>
              </w:rPr>
              <w:t>Risk 1</w:t>
            </w:r>
            <w:r w:rsidR="00FC0884" w:rsidRPr="00AA6965">
              <w:rPr>
                <w:rFonts w:cs="Arial"/>
                <w:b/>
                <w:sz w:val="22"/>
                <w:szCs w:val="22"/>
              </w:rPr>
              <w:t xml:space="preserve"> –</w:t>
            </w:r>
            <w:r w:rsidRPr="00AA6965">
              <w:rPr>
                <w:rFonts w:cs="Arial"/>
                <w:b/>
                <w:sz w:val="22"/>
                <w:szCs w:val="22"/>
              </w:rPr>
              <w:t xml:space="preserve"> </w:t>
            </w:r>
            <w:r w:rsidR="00FA4315" w:rsidRPr="00AA6965">
              <w:rPr>
                <w:rFonts w:cs="Arial"/>
                <w:b/>
                <w:sz w:val="22"/>
                <w:szCs w:val="22"/>
              </w:rPr>
              <w:t>Policies and procedures are not in place, leading to a failure of compliance with the Building Control Act 1984 and the Building Regulations 2010</w:t>
            </w:r>
          </w:p>
        </w:tc>
        <w:tc>
          <w:tcPr>
            <w:tcW w:w="2410" w:type="dxa"/>
          </w:tcPr>
          <w:p w14:paraId="24BF1031" w14:textId="77777777" w:rsidR="009A3F4B" w:rsidRPr="00AA6965" w:rsidRDefault="009A3F4B" w:rsidP="00857F11">
            <w:pPr>
              <w:jc w:val="both"/>
              <w:rPr>
                <w:rFonts w:cs="Arial"/>
                <w:b/>
                <w:sz w:val="22"/>
                <w:szCs w:val="22"/>
              </w:rPr>
            </w:pPr>
          </w:p>
        </w:tc>
      </w:tr>
      <w:tr w:rsidR="009A3F4B" w:rsidRPr="00AA6965" w14:paraId="6F8318CF" w14:textId="50DCEE75" w:rsidTr="00D872F7">
        <w:tc>
          <w:tcPr>
            <w:tcW w:w="7967" w:type="dxa"/>
          </w:tcPr>
          <w:p w14:paraId="0B7A57B3" w14:textId="00672BA0" w:rsidR="009A3F4B" w:rsidRPr="00063B61" w:rsidRDefault="006F7BB0" w:rsidP="00AA5D2F">
            <w:pPr>
              <w:rPr>
                <w:rFonts w:cs="Arial"/>
                <w:iCs/>
                <w:sz w:val="22"/>
                <w:szCs w:val="22"/>
              </w:rPr>
            </w:pPr>
            <w:r w:rsidRPr="00063B61">
              <w:rPr>
                <w:rFonts w:cs="Arial"/>
                <w:iCs/>
                <w:sz w:val="22"/>
                <w:szCs w:val="22"/>
              </w:rPr>
              <w:t>*</w:t>
            </w:r>
            <w:r w:rsidR="00CB65C7">
              <w:rPr>
                <w:rFonts w:cs="Arial"/>
                <w:iCs/>
                <w:sz w:val="22"/>
                <w:szCs w:val="22"/>
              </w:rPr>
              <w:t xml:space="preserve">Procedures </w:t>
            </w:r>
            <w:r w:rsidR="00063B61">
              <w:rPr>
                <w:rFonts w:cs="Arial"/>
                <w:iCs/>
                <w:sz w:val="22"/>
                <w:szCs w:val="22"/>
              </w:rPr>
              <w:t>and guidance in compliance with the building regulations and legislation.</w:t>
            </w:r>
          </w:p>
        </w:tc>
        <w:tc>
          <w:tcPr>
            <w:tcW w:w="2410" w:type="dxa"/>
          </w:tcPr>
          <w:p w14:paraId="46B4E35B" w14:textId="378C4214" w:rsidR="009A3F4B" w:rsidRPr="00063B61" w:rsidRDefault="00F32EF2" w:rsidP="00925BBF">
            <w:pPr>
              <w:pStyle w:val="ListParagraph"/>
              <w:ind w:left="567" w:hanging="567"/>
              <w:jc w:val="both"/>
              <w:rPr>
                <w:rFonts w:cs="Arial"/>
                <w:iCs/>
                <w:sz w:val="22"/>
                <w:szCs w:val="22"/>
              </w:rPr>
            </w:pPr>
            <w:r w:rsidRPr="00063B61">
              <w:rPr>
                <w:rFonts w:cs="Arial"/>
                <w:iCs/>
                <w:sz w:val="22"/>
                <w:szCs w:val="22"/>
              </w:rPr>
              <w:t xml:space="preserve">Working as intended </w:t>
            </w:r>
          </w:p>
        </w:tc>
      </w:tr>
      <w:tr w:rsidR="00063B61" w:rsidRPr="00AA6965" w14:paraId="4E7907E9" w14:textId="77777777" w:rsidTr="00D872F7">
        <w:tc>
          <w:tcPr>
            <w:tcW w:w="7967" w:type="dxa"/>
          </w:tcPr>
          <w:p w14:paraId="06CD43CE" w14:textId="3FEAC9B5" w:rsidR="00063B61" w:rsidRPr="00063B61" w:rsidRDefault="00063B61" w:rsidP="00063B61">
            <w:pPr>
              <w:jc w:val="both"/>
              <w:rPr>
                <w:rFonts w:cs="Arial"/>
                <w:iCs/>
                <w:sz w:val="22"/>
                <w:szCs w:val="22"/>
              </w:rPr>
            </w:pPr>
            <w:r>
              <w:rPr>
                <w:rFonts w:cs="Arial"/>
                <w:iCs/>
                <w:sz w:val="22"/>
                <w:szCs w:val="22"/>
              </w:rPr>
              <w:t>*</w:t>
            </w:r>
            <w:r w:rsidR="00CB65C7">
              <w:rPr>
                <w:rFonts w:cs="Arial"/>
                <w:iCs/>
                <w:sz w:val="22"/>
                <w:szCs w:val="22"/>
              </w:rPr>
              <w:t>Comprehensive guidance</w:t>
            </w:r>
            <w:r>
              <w:rPr>
                <w:rFonts w:cs="Arial"/>
                <w:iCs/>
                <w:sz w:val="22"/>
                <w:szCs w:val="22"/>
              </w:rPr>
              <w:t xml:space="preserve"> </w:t>
            </w:r>
            <w:r w:rsidR="00CB65C7">
              <w:rPr>
                <w:rFonts w:cs="Arial"/>
                <w:iCs/>
                <w:sz w:val="22"/>
                <w:szCs w:val="22"/>
              </w:rPr>
              <w:t>and application process</w:t>
            </w:r>
            <w:r>
              <w:rPr>
                <w:rFonts w:cs="Arial"/>
                <w:iCs/>
                <w:sz w:val="22"/>
                <w:szCs w:val="22"/>
              </w:rPr>
              <w:t xml:space="preserve"> on </w:t>
            </w:r>
            <w:r w:rsidR="00CB65C7">
              <w:rPr>
                <w:rFonts w:cs="Arial"/>
                <w:iCs/>
                <w:sz w:val="22"/>
                <w:szCs w:val="22"/>
              </w:rPr>
              <w:t>C</w:t>
            </w:r>
            <w:r>
              <w:rPr>
                <w:rFonts w:cs="Arial"/>
                <w:iCs/>
                <w:sz w:val="22"/>
                <w:szCs w:val="22"/>
              </w:rPr>
              <w:t>ouncil’s website</w:t>
            </w:r>
            <w:r w:rsidR="00412C5F">
              <w:rPr>
                <w:rFonts w:cs="Arial"/>
                <w:iCs/>
                <w:sz w:val="22"/>
                <w:szCs w:val="22"/>
              </w:rPr>
              <w:t>.</w:t>
            </w:r>
          </w:p>
        </w:tc>
        <w:tc>
          <w:tcPr>
            <w:tcW w:w="2410" w:type="dxa"/>
          </w:tcPr>
          <w:p w14:paraId="0BAEDDA0" w14:textId="24B46288" w:rsidR="00063B61" w:rsidRPr="00AA6965" w:rsidRDefault="00063B61" w:rsidP="00063B61">
            <w:pPr>
              <w:jc w:val="both"/>
              <w:rPr>
                <w:rFonts w:cs="Arial"/>
                <w:sz w:val="22"/>
                <w:szCs w:val="22"/>
              </w:rPr>
            </w:pPr>
            <w:r w:rsidRPr="00565CC4">
              <w:rPr>
                <w:rFonts w:cs="Arial"/>
                <w:iCs/>
                <w:sz w:val="22"/>
                <w:szCs w:val="22"/>
              </w:rPr>
              <w:t xml:space="preserve">Working as intended </w:t>
            </w:r>
          </w:p>
        </w:tc>
      </w:tr>
      <w:tr w:rsidR="00063B61" w:rsidRPr="00AA6965" w14:paraId="51FCBB72" w14:textId="77777777" w:rsidTr="00D872F7">
        <w:tc>
          <w:tcPr>
            <w:tcW w:w="7967" w:type="dxa"/>
          </w:tcPr>
          <w:p w14:paraId="143145BF" w14:textId="575C0DD4" w:rsidR="00063B61" w:rsidRPr="00063B61" w:rsidRDefault="00063B61" w:rsidP="00063B61">
            <w:pPr>
              <w:jc w:val="both"/>
              <w:rPr>
                <w:rFonts w:cs="Arial"/>
                <w:iCs/>
                <w:sz w:val="22"/>
                <w:szCs w:val="22"/>
              </w:rPr>
            </w:pPr>
            <w:r>
              <w:rPr>
                <w:sz w:val="22"/>
              </w:rPr>
              <w:t xml:space="preserve">Documented procedures are in place </w:t>
            </w:r>
            <w:r w:rsidR="00CB65C7">
              <w:rPr>
                <w:sz w:val="22"/>
              </w:rPr>
              <w:t xml:space="preserve">for service </w:t>
            </w:r>
            <w:r>
              <w:rPr>
                <w:sz w:val="22"/>
              </w:rPr>
              <w:t>and</w:t>
            </w:r>
            <w:r w:rsidR="00CB65C7">
              <w:rPr>
                <w:sz w:val="22"/>
              </w:rPr>
              <w:t xml:space="preserve"> are</w:t>
            </w:r>
            <w:r>
              <w:rPr>
                <w:sz w:val="22"/>
              </w:rPr>
              <w:t xml:space="preserve"> regularly reviewed</w:t>
            </w:r>
            <w:r w:rsidR="00412C5F">
              <w:rPr>
                <w:sz w:val="22"/>
              </w:rPr>
              <w:t>.</w:t>
            </w:r>
          </w:p>
        </w:tc>
        <w:tc>
          <w:tcPr>
            <w:tcW w:w="2410" w:type="dxa"/>
          </w:tcPr>
          <w:p w14:paraId="414D6A88" w14:textId="3734C403" w:rsidR="00063B61" w:rsidRPr="00AA6965" w:rsidRDefault="00063B61" w:rsidP="00063B61">
            <w:pPr>
              <w:jc w:val="both"/>
              <w:rPr>
                <w:rFonts w:cs="Arial"/>
                <w:sz w:val="22"/>
                <w:szCs w:val="22"/>
              </w:rPr>
            </w:pPr>
            <w:r w:rsidRPr="00565CC4">
              <w:rPr>
                <w:rFonts w:cs="Arial"/>
                <w:iCs/>
                <w:sz w:val="22"/>
                <w:szCs w:val="22"/>
              </w:rPr>
              <w:t xml:space="preserve">Working as intended </w:t>
            </w:r>
          </w:p>
        </w:tc>
      </w:tr>
      <w:tr w:rsidR="00063B61" w:rsidRPr="00AA6965" w14:paraId="5128CCFE" w14:textId="248306A2" w:rsidTr="00D872F7">
        <w:tc>
          <w:tcPr>
            <w:tcW w:w="7967" w:type="dxa"/>
          </w:tcPr>
          <w:p w14:paraId="20AE1358" w14:textId="1CE52DE9" w:rsidR="00063B61" w:rsidRPr="00063B61" w:rsidRDefault="00063B61" w:rsidP="00063B61">
            <w:pPr>
              <w:jc w:val="both"/>
              <w:rPr>
                <w:rFonts w:cs="Arial"/>
                <w:iCs/>
                <w:sz w:val="22"/>
                <w:szCs w:val="22"/>
              </w:rPr>
            </w:pPr>
            <w:r>
              <w:rPr>
                <w:sz w:val="22"/>
              </w:rPr>
              <w:t xml:space="preserve">Officers have access to and are familiar with the </w:t>
            </w:r>
            <w:r w:rsidR="00CB65C7">
              <w:rPr>
                <w:sz w:val="22"/>
              </w:rPr>
              <w:t xml:space="preserve">documented </w:t>
            </w:r>
            <w:r w:rsidR="00F20435">
              <w:rPr>
                <w:sz w:val="22"/>
              </w:rPr>
              <w:t>procedures</w:t>
            </w:r>
            <w:r w:rsidR="00412C5F">
              <w:rPr>
                <w:sz w:val="22"/>
              </w:rPr>
              <w:t>.</w:t>
            </w:r>
          </w:p>
        </w:tc>
        <w:tc>
          <w:tcPr>
            <w:tcW w:w="2410" w:type="dxa"/>
          </w:tcPr>
          <w:p w14:paraId="51A22FE5" w14:textId="7E50814D" w:rsidR="00063B61" w:rsidRPr="00AA6965" w:rsidRDefault="00063B61" w:rsidP="00063B61">
            <w:pPr>
              <w:jc w:val="both"/>
              <w:rPr>
                <w:rFonts w:cs="Arial"/>
                <w:sz w:val="22"/>
                <w:szCs w:val="22"/>
              </w:rPr>
            </w:pPr>
            <w:r w:rsidRPr="00565CC4">
              <w:rPr>
                <w:rFonts w:cs="Arial"/>
                <w:iCs/>
                <w:sz w:val="22"/>
                <w:szCs w:val="22"/>
              </w:rPr>
              <w:t xml:space="preserve">Working as intended </w:t>
            </w:r>
          </w:p>
        </w:tc>
      </w:tr>
      <w:tr w:rsidR="00063B61" w:rsidRPr="00AA6965" w14:paraId="5BC4D046" w14:textId="77777777" w:rsidTr="00D872F7">
        <w:tc>
          <w:tcPr>
            <w:tcW w:w="7967" w:type="dxa"/>
          </w:tcPr>
          <w:p w14:paraId="1ABE23E1" w14:textId="0CCAFF01" w:rsidR="00063B61" w:rsidRPr="00412C5F" w:rsidRDefault="00063B61" w:rsidP="00063B61">
            <w:pPr>
              <w:jc w:val="both"/>
              <w:rPr>
                <w:rFonts w:cs="Arial"/>
                <w:iCs/>
                <w:sz w:val="22"/>
                <w:szCs w:val="22"/>
              </w:rPr>
            </w:pPr>
            <w:r w:rsidRPr="00412C5F">
              <w:rPr>
                <w:rFonts w:cs="Arial"/>
                <w:iCs/>
                <w:sz w:val="22"/>
                <w:szCs w:val="22"/>
              </w:rPr>
              <w:t>*</w:t>
            </w:r>
            <w:r w:rsidRPr="00412C5F">
              <w:rPr>
                <w:sz w:val="22"/>
                <w:szCs w:val="22"/>
              </w:rPr>
              <w:t xml:space="preserve"> </w:t>
            </w:r>
            <w:r w:rsidR="00CB65C7">
              <w:rPr>
                <w:sz w:val="22"/>
                <w:szCs w:val="22"/>
              </w:rPr>
              <w:t xml:space="preserve">Procedures conforms to </w:t>
            </w:r>
            <w:r w:rsidRPr="00412C5F">
              <w:rPr>
                <w:sz w:val="22"/>
                <w:szCs w:val="22"/>
              </w:rPr>
              <w:t>ISO 9001</w:t>
            </w:r>
            <w:r w:rsidR="00CB65C7">
              <w:rPr>
                <w:sz w:val="22"/>
                <w:szCs w:val="22"/>
              </w:rPr>
              <w:t>:</w:t>
            </w:r>
            <w:r w:rsidRPr="00412C5F">
              <w:rPr>
                <w:sz w:val="22"/>
                <w:szCs w:val="22"/>
              </w:rPr>
              <w:t>2015</w:t>
            </w:r>
            <w:r w:rsidR="00CB65C7">
              <w:rPr>
                <w:sz w:val="22"/>
                <w:szCs w:val="22"/>
              </w:rPr>
              <w:t xml:space="preserve"> LABC Quality Management System.</w:t>
            </w:r>
          </w:p>
        </w:tc>
        <w:tc>
          <w:tcPr>
            <w:tcW w:w="2410" w:type="dxa"/>
          </w:tcPr>
          <w:p w14:paraId="0B7327A6" w14:textId="717D5B7C" w:rsidR="00063B61" w:rsidRPr="00AA6965" w:rsidRDefault="00063B61" w:rsidP="00063B61">
            <w:pPr>
              <w:jc w:val="both"/>
              <w:rPr>
                <w:rFonts w:cs="Arial"/>
                <w:sz w:val="22"/>
                <w:szCs w:val="22"/>
              </w:rPr>
            </w:pPr>
            <w:r w:rsidRPr="00565CC4">
              <w:rPr>
                <w:rFonts w:cs="Arial"/>
                <w:iCs/>
                <w:sz w:val="22"/>
                <w:szCs w:val="22"/>
              </w:rPr>
              <w:t xml:space="preserve">Working as intended </w:t>
            </w:r>
          </w:p>
        </w:tc>
      </w:tr>
      <w:tr w:rsidR="009A3F4B" w:rsidRPr="00AA6965" w14:paraId="52C71B73" w14:textId="56144320" w:rsidTr="00D872F7">
        <w:tc>
          <w:tcPr>
            <w:tcW w:w="7967" w:type="dxa"/>
          </w:tcPr>
          <w:p w14:paraId="7A1D5808" w14:textId="3795EC1A" w:rsidR="009A3F4B" w:rsidRPr="00AA6965" w:rsidRDefault="009A3F4B" w:rsidP="003E73A6">
            <w:pPr>
              <w:pStyle w:val="ListParagraph"/>
              <w:ind w:left="0"/>
              <w:rPr>
                <w:rFonts w:cs="Arial"/>
                <w:sz w:val="22"/>
                <w:szCs w:val="22"/>
              </w:rPr>
            </w:pPr>
            <w:r w:rsidRPr="00AA6965">
              <w:rPr>
                <w:rFonts w:cs="Arial"/>
                <w:b/>
                <w:sz w:val="22"/>
                <w:szCs w:val="22"/>
              </w:rPr>
              <w:t xml:space="preserve">Risk 2 – </w:t>
            </w:r>
            <w:r w:rsidR="00FA4315" w:rsidRPr="00AA6965">
              <w:rPr>
                <w:rFonts w:cs="Arial"/>
                <w:b/>
                <w:sz w:val="22"/>
                <w:szCs w:val="22"/>
              </w:rPr>
              <w:t>Failure to consider changes to legislations and implement suitable controls</w:t>
            </w:r>
          </w:p>
        </w:tc>
        <w:tc>
          <w:tcPr>
            <w:tcW w:w="2410" w:type="dxa"/>
          </w:tcPr>
          <w:p w14:paraId="626001C8" w14:textId="77777777" w:rsidR="009A3F4B" w:rsidRPr="00AA6965" w:rsidRDefault="009A3F4B" w:rsidP="009A3F4B">
            <w:pPr>
              <w:pStyle w:val="ListParagraph"/>
              <w:ind w:left="0"/>
              <w:rPr>
                <w:rFonts w:cs="Arial"/>
                <w:b/>
                <w:sz w:val="22"/>
                <w:szCs w:val="22"/>
              </w:rPr>
            </w:pPr>
          </w:p>
        </w:tc>
      </w:tr>
      <w:tr w:rsidR="00AA5D2F" w:rsidRPr="00AA6965" w14:paraId="5EDC6DC3" w14:textId="77777777" w:rsidTr="00D872F7">
        <w:tc>
          <w:tcPr>
            <w:tcW w:w="7967" w:type="dxa"/>
          </w:tcPr>
          <w:p w14:paraId="78098AD4" w14:textId="631B4514" w:rsidR="00AA5D2F" w:rsidRPr="001E2489" w:rsidRDefault="001E2489" w:rsidP="00014AF3">
            <w:pPr>
              <w:rPr>
                <w:rFonts w:cs="Arial"/>
                <w:sz w:val="22"/>
                <w:szCs w:val="22"/>
              </w:rPr>
            </w:pPr>
            <w:r>
              <w:rPr>
                <w:sz w:val="22"/>
                <w:szCs w:val="22"/>
              </w:rPr>
              <w:t xml:space="preserve">The </w:t>
            </w:r>
            <w:r w:rsidRPr="001E2489">
              <w:rPr>
                <w:sz w:val="22"/>
                <w:szCs w:val="22"/>
              </w:rPr>
              <w:t xml:space="preserve">Building Control Manager </w:t>
            </w:r>
            <w:r>
              <w:rPr>
                <w:sz w:val="22"/>
                <w:szCs w:val="22"/>
              </w:rPr>
              <w:t xml:space="preserve">is </w:t>
            </w:r>
            <w:r w:rsidRPr="001E2489">
              <w:rPr>
                <w:sz w:val="22"/>
                <w:szCs w:val="22"/>
              </w:rPr>
              <w:t xml:space="preserve">tasked with monitoring legislation and disseminating to </w:t>
            </w:r>
            <w:r w:rsidR="00053688">
              <w:rPr>
                <w:sz w:val="22"/>
                <w:szCs w:val="22"/>
              </w:rPr>
              <w:t xml:space="preserve">the </w:t>
            </w:r>
            <w:r w:rsidRPr="001E2489">
              <w:rPr>
                <w:sz w:val="22"/>
                <w:szCs w:val="22"/>
              </w:rPr>
              <w:t>team</w:t>
            </w:r>
            <w:r>
              <w:rPr>
                <w:sz w:val="22"/>
                <w:szCs w:val="22"/>
              </w:rPr>
              <w:t>.</w:t>
            </w:r>
          </w:p>
        </w:tc>
        <w:tc>
          <w:tcPr>
            <w:tcW w:w="2410" w:type="dxa"/>
          </w:tcPr>
          <w:p w14:paraId="211FDFE1" w14:textId="23AB113A" w:rsidR="00AA5D2F" w:rsidRPr="001E2489" w:rsidRDefault="00A27E88" w:rsidP="00951053">
            <w:pPr>
              <w:jc w:val="center"/>
              <w:rPr>
                <w:rFonts w:cs="Arial"/>
                <w:bCs/>
                <w:sz w:val="22"/>
                <w:szCs w:val="22"/>
              </w:rPr>
            </w:pPr>
            <w:r>
              <w:rPr>
                <w:rFonts w:cs="Arial"/>
                <w:bCs/>
                <w:sz w:val="22"/>
                <w:szCs w:val="22"/>
              </w:rPr>
              <w:t>Action</w:t>
            </w:r>
            <w:r w:rsidR="00951053">
              <w:rPr>
                <w:rFonts w:cs="Arial"/>
                <w:bCs/>
                <w:sz w:val="22"/>
                <w:szCs w:val="22"/>
              </w:rPr>
              <w:t xml:space="preserve"> 1</w:t>
            </w:r>
          </w:p>
        </w:tc>
      </w:tr>
      <w:tr w:rsidR="00AA5D2F" w:rsidRPr="00AA6965" w14:paraId="1500503C" w14:textId="77777777" w:rsidTr="00D872F7">
        <w:tc>
          <w:tcPr>
            <w:tcW w:w="7967" w:type="dxa"/>
          </w:tcPr>
          <w:p w14:paraId="1204E7E5" w14:textId="5B308F22" w:rsidR="00AA5D2F" w:rsidRPr="00AA6965" w:rsidRDefault="001E2489" w:rsidP="00014AF3">
            <w:pPr>
              <w:rPr>
                <w:rFonts w:cs="Arial"/>
                <w:color w:val="FF0000"/>
                <w:sz w:val="22"/>
                <w:szCs w:val="22"/>
              </w:rPr>
            </w:pPr>
            <w:r w:rsidRPr="001E2489">
              <w:rPr>
                <w:rFonts w:cs="Arial"/>
                <w:sz w:val="22"/>
                <w:szCs w:val="22"/>
              </w:rPr>
              <w:t>Building Control Officers are members of the LABC (Local Authority Building Control)</w:t>
            </w:r>
            <w:r>
              <w:rPr>
                <w:rFonts w:cs="Arial"/>
                <w:sz w:val="22"/>
                <w:szCs w:val="22"/>
              </w:rPr>
              <w:t>.</w:t>
            </w:r>
          </w:p>
        </w:tc>
        <w:tc>
          <w:tcPr>
            <w:tcW w:w="2410" w:type="dxa"/>
          </w:tcPr>
          <w:p w14:paraId="6140FB94" w14:textId="396CD774" w:rsidR="00AA5D2F" w:rsidRPr="00AA6965" w:rsidRDefault="001E2489" w:rsidP="00AA5D2F">
            <w:pPr>
              <w:jc w:val="both"/>
              <w:rPr>
                <w:rFonts w:cs="Arial"/>
                <w:bCs/>
                <w:sz w:val="22"/>
                <w:szCs w:val="22"/>
              </w:rPr>
            </w:pPr>
            <w:r>
              <w:rPr>
                <w:rFonts w:cs="Arial"/>
                <w:bCs/>
                <w:sz w:val="22"/>
                <w:szCs w:val="22"/>
              </w:rPr>
              <w:t>Working as intended</w:t>
            </w:r>
          </w:p>
        </w:tc>
      </w:tr>
      <w:tr w:rsidR="00750559" w:rsidRPr="00AA6965" w14:paraId="7D9E8284" w14:textId="269191B6" w:rsidTr="00D872F7">
        <w:tc>
          <w:tcPr>
            <w:tcW w:w="7967" w:type="dxa"/>
          </w:tcPr>
          <w:p w14:paraId="33D49680" w14:textId="695FA2D3" w:rsidR="00750559" w:rsidRPr="007F4F80" w:rsidRDefault="00750559" w:rsidP="003E73A6">
            <w:pPr>
              <w:pStyle w:val="ListParagraph"/>
              <w:ind w:left="0"/>
              <w:rPr>
                <w:rFonts w:cs="Arial"/>
                <w:b/>
                <w:sz w:val="22"/>
                <w:szCs w:val="22"/>
              </w:rPr>
            </w:pPr>
            <w:r w:rsidRPr="007F4F80">
              <w:rPr>
                <w:rFonts w:cs="Arial"/>
                <w:b/>
                <w:sz w:val="22"/>
                <w:szCs w:val="22"/>
              </w:rPr>
              <w:t xml:space="preserve">Risk 3 – </w:t>
            </w:r>
            <w:r w:rsidR="001E2489" w:rsidRPr="007F4F80">
              <w:rPr>
                <w:rFonts w:cs="Arial"/>
                <w:b/>
                <w:sz w:val="22"/>
                <w:szCs w:val="22"/>
              </w:rPr>
              <w:t>Lack of effective income management and reconciliation processes</w:t>
            </w:r>
          </w:p>
        </w:tc>
        <w:tc>
          <w:tcPr>
            <w:tcW w:w="2410" w:type="dxa"/>
          </w:tcPr>
          <w:p w14:paraId="398FAEE9" w14:textId="330F0210" w:rsidR="00750559" w:rsidRPr="007F4F80" w:rsidRDefault="00750559" w:rsidP="00750559">
            <w:pPr>
              <w:pStyle w:val="ListParagraph"/>
              <w:ind w:left="0"/>
              <w:rPr>
                <w:rFonts w:cs="Arial"/>
                <w:b/>
                <w:sz w:val="22"/>
                <w:szCs w:val="22"/>
              </w:rPr>
            </w:pPr>
          </w:p>
        </w:tc>
      </w:tr>
      <w:tr w:rsidR="00D4350E" w:rsidRPr="00AA6965" w14:paraId="352747CF" w14:textId="77777777" w:rsidTr="00D872F7">
        <w:tc>
          <w:tcPr>
            <w:tcW w:w="7967" w:type="dxa"/>
          </w:tcPr>
          <w:p w14:paraId="16353EAD" w14:textId="3F71AC60" w:rsidR="00D4350E" w:rsidRPr="007F4F80" w:rsidRDefault="001E2489" w:rsidP="00D4350E">
            <w:pPr>
              <w:pStyle w:val="ListParagraph"/>
              <w:ind w:left="0"/>
              <w:rPr>
                <w:rFonts w:cs="Arial"/>
                <w:sz w:val="22"/>
                <w:szCs w:val="22"/>
              </w:rPr>
            </w:pPr>
            <w:r w:rsidRPr="007F4F80">
              <w:rPr>
                <w:sz w:val="22"/>
                <w:szCs w:val="22"/>
              </w:rPr>
              <w:t>*Standardised plan check fees and inspection charges.</w:t>
            </w:r>
          </w:p>
        </w:tc>
        <w:tc>
          <w:tcPr>
            <w:tcW w:w="2410" w:type="dxa"/>
          </w:tcPr>
          <w:p w14:paraId="13B22AF9" w14:textId="60D283F7" w:rsidR="00D4350E" w:rsidRPr="007F4F80" w:rsidRDefault="001E2489" w:rsidP="00D4350E">
            <w:pPr>
              <w:pStyle w:val="ListParagraph"/>
              <w:ind w:left="0"/>
              <w:rPr>
                <w:rFonts w:cs="Arial"/>
                <w:sz w:val="22"/>
                <w:szCs w:val="22"/>
              </w:rPr>
            </w:pPr>
            <w:r w:rsidRPr="007F4F80">
              <w:rPr>
                <w:rFonts w:cs="Arial"/>
                <w:sz w:val="22"/>
                <w:szCs w:val="22"/>
              </w:rPr>
              <w:t>Working as intended</w:t>
            </w:r>
          </w:p>
        </w:tc>
      </w:tr>
      <w:tr w:rsidR="0059255B" w:rsidRPr="00AA6965" w14:paraId="5099A33F" w14:textId="77777777" w:rsidTr="00D872F7">
        <w:tc>
          <w:tcPr>
            <w:tcW w:w="7967" w:type="dxa"/>
          </w:tcPr>
          <w:p w14:paraId="46C18151" w14:textId="06EEC382" w:rsidR="0059255B" w:rsidRPr="003C1927" w:rsidRDefault="001E2489" w:rsidP="00D4350E">
            <w:pPr>
              <w:pStyle w:val="ListParagraph"/>
              <w:ind w:left="0"/>
              <w:rPr>
                <w:sz w:val="22"/>
                <w:szCs w:val="22"/>
              </w:rPr>
            </w:pPr>
            <w:r w:rsidRPr="003C1927">
              <w:rPr>
                <w:sz w:val="22"/>
                <w:szCs w:val="22"/>
              </w:rPr>
              <w:t>*Acknowledgement letter issued.</w:t>
            </w:r>
          </w:p>
        </w:tc>
        <w:tc>
          <w:tcPr>
            <w:tcW w:w="2410" w:type="dxa"/>
          </w:tcPr>
          <w:p w14:paraId="088AD1A7" w14:textId="04FF0AAF" w:rsidR="0059255B" w:rsidRPr="003C1927" w:rsidRDefault="001E2489" w:rsidP="00951053">
            <w:pPr>
              <w:pStyle w:val="ListParagraph"/>
              <w:ind w:left="0"/>
              <w:jc w:val="center"/>
              <w:rPr>
                <w:rFonts w:cs="Arial"/>
                <w:sz w:val="22"/>
                <w:szCs w:val="22"/>
              </w:rPr>
            </w:pPr>
            <w:r w:rsidRPr="003C1927">
              <w:rPr>
                <w:rFonts w:cs="Arial"/>
                <w:sz w:val="22"/>
                <w:szCs w:val="22"/>
              </w:rPr>
              <w:t>Action</w:t>
            </w:r>
            <w:r w:rsidR="00951053" w:rsidRPr="003C1927">
              <w:rPr>
                <w:rFonts w:cs="Arial"/>
                <w:sz w:val="22"/>
                <w:szCs w:val="22"/>
              </w:rPr>
              <w:t xml:space="preserve"> 2</w:t>
            </w:r>
          </w:p>
        </w:tc>
      </w:tr>
      <w:tr w:rsidR="000B5430" w:rsidRPr="00AA6965" w14:paraId="579268C3" w14:textId="77777777" w:rsidTr="00D872F7">
        <w:tc>
          <w:tcPr>
            <w:tcW w:w="7967" w:type="dxa"/>
          </w:tcPr>
          <w:p w14:paraId="397ECE72" w14:textId="19832B40" w:rsidR="000B5430" w:rsidRPr="003C1927" w:rsidRDefault="000B5430" w:rsidP="000B5430">
            <w:pPr>
              <w:pStyle w:val="ListParagraph"/>
              <w:ind w:left="0"/>
              <w:rPr>
                <w:sz w:val="22"/>
                <w:szCs w:val="22"/>
              </w:rPr>
            </w:pPr>
            <w:r>
              <w:rPr>
                <w:sz w:val="22"/>
                <w:szCs w:val="22"/>
              </w:rPr>
              <w:t>Applications are validated on receipt of plan fee.</w:t>
            </w:r>
          </w:p>
        </w:tc>
        <w:tc>
          <w:tcPr>
            <w:tcW w:w="2410" w:type="dxa"/>
          </w:tcPr>
          <w:p w14:paraId="50C2ADCD" w14:textId="581EFDCE" w:rsidR="000B5430" w:rsidRPr="003C1927" w:rsidRDefault="000B5430" w:rsidP="000B5430">
            <w:pPr>
              <w:pStyle w:val="ListParagraph"/>
              <w:ind w:left="0"/>
              <w:jc w:val="center"/>
              <w:rPr>
                <w:rFonts w:cs="Arial"/>
                <w:sz w:val="22"/>
                <w:szCs w:val="22"/>
              </w:rPr>
            </w:pPr>
            <w:r w:rsidRPr="00DE3BB6">
              <w:rPr>
                <w:rFonts w:cs="Arial"/>
                <w:sz w:val="22"/>
                <w:szCs w:val="22"/>
              </w:rPr>
              <w:t>Working as intended</w:t>
            </w:r>
          </w:p>
        </w:tc>
      </w:tr>
      <w:tr w:rsidR="001E2489" w:rsidRPr="00AA6965" w14:paraId="285BE62D" w14:textId="77777777" w:rsidTr="001E2489">
        <w:trPr>
          <w:trHeight w:val="60"/>
        </w:trPr>
        <w:tc>
          <w:tcPr>
            <w:tcW w:w="7967" w:type="dxa"/>
          </w:tcPr>
          <w:p w14:paraId="04AC4BDF" w14:textId="00ACACC3" w:rsidR="001E2489" w:rsidRPr="009F4A61" w:rsidRDefault="001E2489" w:rsidP="00D4350E">
            <w:pPr>
              <w:pStyle w:val="ListParagraph"/>
              <w:ind w:left="0"/>
              <w:rPr>
                <w:sz w:val="22"/>
                <w:szCs w:val="22"/>
              </w:rPr>
            </w:pPr>
            <w:r w:rsidRPr="009F4A61">
              <w:rPr>
                <w:sz w:val="22"/>
                <w:szCs w:val="22"/>
              </w:rPr>
              <w:t>*Surveyors calculate fees and record in Idox</w:t>
            </w:r>
            <w:r w:rsidR="009F4A61">
              <w:rPr>
                <w:sz w:val="22"/>
                <w:szCs w:val="22"/>
              </w:rPr>
              <w:t xml:space="preserve"> records management system</w:t>
            </w:r>
            <w:r w:rsidR="00412C5F" w:rsidRPr="009F4A61">
              <w:rPr>
                <w:sz w:val="22"/>
                <w:szCs w:val="22"/>
              </w:rPr>
              <w:t>.</w:t>
            </w:r>
          </w:p>
        </w:tc>
        <w:tc>
          <w:tcPr>
            <w:tcW w:w="2410" w:type="dxa"/>
          </w:tcPr>
          <w:p w14:paraId="60E766B4" w14:textId="602D40F3" w:rsidR="001E2489" w:rsidRPr="009F4A61" w:rsidRDefault="001E2489" w:rsidP="00D4350E">
            <w:pPr>
              <w:pStyle w:val="ListParagraph"/>
              <w:ind w:left="0"/>
              <w:rPr>
                <w:rFonts w:cs="Arial"/>
                <w:sz w:val="22"/>
                <w:szCs w:val="22"/>
              </w:rPr>
            </w:pPr>
            <w:r w:rsidRPr="009F4A61">
              <w:rPr>
                <w:rFonts w:cs="Arial"/>
                <w:sz w:val="22"/>
                <w:szCs w:val="22"/>
              </w:rPr>
              <w:t>Working as intended</w:t>
            </w:r>
          </w:p>
        </w:tc>
      </w:tr>
      <w:tr w:rsidR="001E2489" w:rsidRPr="00AA6965" w14:paraId="293C6723" w14:textId="77777777" w:rsidTr="00F20435">
        <w:trPr>
          <w:trHeight w:val="185"/>
        </w:trPr>
        <w:tc>
          <w:tcPr>
            <w:tcW w:w="7967" w:type="dxa"/>
          </w:tcPr>
          <w:p w14:paraId="689A1D91" w14:textId="6246CFEA" w:rsidR="001E2489" w:rsidRPr="006C5168" w:rsidRDefault="001E2489" w:rsidP="00D4350E">
            <w:pPr>
              <w:pStyle w:val="ListParagraph"/>
              <w:ind w:left="0"/>
              <w:rPr>
                <w:sz w:val="22"/>
                <w:szCs w:val="22"/>
              </w:rPr>
            </w:pPr>
            <w:r w:rsidRPr="006C5168">
              <w:rPr>
                <w:sz w:val="22"/>
                <w:szCs w:val="22"/>
              </w:rPr>
              <w:t>*Inspection invoices are issued</w:t>
            </w:r>
            <w:r w:rsidR="006C5168" w:rsidRPr="006C5168">
              <w:rPr>
                <w:sz w:val="22"/>
                <w:szCs w:val="22"/>
              </w:rPr>
              <w:t xml:space="preserve"> promptly</w:t>
            </w:r>
            <w:r w:rsidRPr="006C5168">
              <w:rPr>
                <w:sz w:val="22"/>
                <w:szCs w:val="22"/>
              </w:rPr>
              <w:t>.</w:t>
            </w:r>
          </w:p>
        </w:tc>
        <w:tc>
          <w:tcPr>
            <w:tcW w:w="2410" w:type="dxa"/>
          </w:tcPr>
          <w:p w14:paraId="7B6D3FFA" w14:textId="7A8EB60F" w:rsidR="001E2489" w:rsidRPr="006C5168" w:rsidRDefault="001E2489" w:rsidP="00951053">
            <w:pPr>
              <w:pStyle w:val="ListParagraph"/>
              <w:ind w:left="0"/>
              <w:jc w:val="center"/>
              <w:rPr>
                <w:rFonts w:cs="Arial"/>
                <w:sz w:val="22"/>
                <w:szCs w:val="22"/>
              </w:rPr>
            </w:pPr>
            <w:r w:rsidRPr="006C5168">
              <w:rPr>
                <w:rFonts w:cs="Arial"/>
                <w:sz w:val="22"/>
                <w:szCs w:val="22"/>
              </w:rPr>
              <w:t>Action</w:t>
            </w:r>
            <w:r w:rsidR="00951053" w:rsidRPr="006C5168">
              <w:rPr>
                <w:rFonts w:cs="Arial"/>
                <w:sz w:val="22"/>
                <w:szCs w:val="22"/>
              </w:rPr>
              <w:t xml:space="preserve"> </w:t>
            </w:r>
            <w:r w:rsidR="006C5168" w:rsidRPr="006C5168">
              <w:rPr>
                <w:rFonts w:cs="Arial"/>
                <w:sz w:val="22"/>
                <w:szCs w:val="22"/>
              </w:rPr>
              <w:t>3</w:t>
            </w:r>
          </w:p>
        </w:tc>
      </w:tr>
      <w:tr w:rsidR="001E2489" w:rsidRPr="00AA6965" w14:paraId="6B5DF0A3" w14:textId="77777777" w:rsidTr="001E2489">
        <w:trPr>
          <w:trHeight w:val="60"/>
        </w:trPr>
        <w:tc>
          <w:tcPr>
            <w:tcW w:w="7967" w:type="dxa"/>
          </w:tcPr>
          <w:p w14:paraId="64A6B81E" w14:textId="788F6B0C" w:rsidR="001E2489" w:rsidRPr="00543DA2" w:rsidRDefault="001E2489" w:rsidP="00D4350E">
            <w:pPr>
              <w:pStyle w:val="ListParagraph"/>
              <w:ind w:left="0"/>
              <w:rPr>
                <w:sz w:val="22"/>
                <w:szCs w:val="22"/>
              </w:rPr>
            </w:pPr>
            <w:r w:rsidRPr="00543DA2">
              <w:rPr>
                <w:sz w:val="22"/>
                <w:szCs w:val="22"/>
              </w:rPr>
              <w:t xml:space="preserve">*Payment receipts are saved to the </w:t>
            </w:r>
            <w:r w:rsidR="00543DA2" w:rsidRPr="00543DA2">
              <w:rPr>
                <w:sz w:val="22"/>
                <w:szCs w:val="22"/>
              </w:rPr>
              <w:t xml:space="preserve">designated applicant </w:t>
            </w:r>
            <w:r w:rsidRPr="00543DA2">
              <w:rPr>
                <w:sz w:val="22"/>
                <w:szCs w:val="22"/>
              </w:rPr>
              <w:t>folder.</w:t>
            </w:r>
          </w:p>
        </w:tc>
        <w:tc>
          <w:tcPr>
            <w:tcW w:w="2410" w:type="dxa"/>
          </w:tcPr>
          <w:p w14:paraId="6AF2456A" w14:textId="1A179BDD" w:rsidR="001E2489" w:rsidRPr="00543DA2" w:rsidRDefault="001E2489" w:rsidP="00625C19">
            <w:pPr>
              <w:pStyle w:val="ListParagraph"/>
              <w:ind w:left="0"/>
              <w:jc w:val="center"/>
              <w:rPr>
                <w:rFonts w:cs="Arial"/>
                <w:sz w:val="22"/>
                <w:szCs w:val="22"/>
              </w:rPr>
            </w:pPr>
            <w:r w:rsidRPr="00543DA2">
              <w:rPr>
                <w:rFonts w:cs="Arial"/>
                <w:sz w:val="22"/>
                <w:szCs w:val="22"/>
              </w:rPr>
              <w:t>Action</w:t>
            </w:r>
            <w:r w:rsidR="00625C19" w:rsidRPr="00543DA2">
              <w:rPr>
                <w:rFonts w:cs="Arial"/>
                <w:sz w:val="22"/>
                <w:szCs w:val="22"/>
              </w:rPr>
              <w:t xml:space="preserve"> </w:t>
            </w:r>
            <w:r w:rsidR="00543DA2" w:rsidRPr="00543DA2">
              <w:rPr>
                <w:rFonts w:cs="Arial"/>
                <w:sz w:val="22"/>
                <w:szCs w:val="22"/>
              </w:rPr>
              <w:t>4</w:t>
            </w:r>
          </w:p>
        </w:tc>
      </w:tr>
      <w:tr w:rsidR="001E2489" w:rsidRPr="00AA6965" w14:paraId="11C2097F" w14:textId="77777777" w:rsidTr="001E2489">
        <w:trPr>
          <w:trHeight w:val="60"/>
        </w:trPr>
        <w:tc>
          <w:tcPr>
            <w:tcW w:w="7967" w:type="dxa"/>
          </w:tcPr>
          <w:p w14:paraId="0DE5843F" w14:textId="1AF9F079" w:rsidR="001E2489" w:rsidRPr="00E129C5" w:rsidRDefault="00894BCD" w:rsidP="00894BCD">
            <w:pPr>
              <w:rPr>
                <w:sz w:val="22"/>
                <w:szCs w:val="22"/>
              </w:rPr>
            </w:pPr>
            <w:r w:rsidRPr="00E129C5">
              <w:rPr>
                <w:sz w:val="22"/>
                <w:szCs w:val="22"/>
              </w:rPr>
              <w:t>*A</w:t>
            </w:r>
            <w:r w:rsidR="001E2489" w:rsidRPr="00E129C5">
              <w:rPr>
                <w:sz w:val="22"/>
                <w:szCs w:val="22"/>
              </w:rPr>
              <w:t xml:space="preserve"> record </w:t>
            </w:r>
            <w:r w:rsidRPr="00E129C5">
              <w:rPr>
                <w:sz w:val="22"/>
                <w:szCs w:val="22"/>
              </w:rPr>
              <w:t xml:space="preserve">of payment is retained </w:t>
            </w:r>
            <w:r w:rsidR="001E2489" w:rsidRPr="00E129C5">
              <w:rPr>
                <w:sz w:val="22"/>
                <w:szCs w:val="22"/>
              </w:rPr>
              <w:t>on the Financial System - Authority Web.</w:t>
            </w:r>
          </w:p>
        </w:tc>
        <w:tc>
          <w:tcPr>
            <w:tcW w:w="2410" w:type="dxa"/>
          </w:tcPr>
          <w:p w14:paraId="390F0F12" w14:textId="1BB80ED9" w:rsidR="001E2489" w:rsidRPr="00E129C5" w:rsidRDefault="001E2489" w:rsidP="00D4350E">
            <w:pPr>
              <w:pStyle w:val="ListParagraph"/>
              <w:ind w:left="0"/>
              <w:rPr>
                <w:rFonts w:cs="Arial"/>
                <w:sz w:val="22"/>
                <w:szCs w:val="22"/>
              </w:rPr>
            </w:pPr>
            <w:r w:rsidRPr="00E129C5">
              <w:rPr>
                <w:rFonts w:cs="Arial"/>
                <w:sz w:val="22"/>
                <w:szCs w:val="22"/>
              </w:rPr>
              <w:t>Working as intended</w:t>
            </w:r>
          </w:p>
        </w:tc>
      </w:tr>
      <w:tr w:rsidR="00E129C5" w:rsidRPr="00AA6965" w14:paraId="2302D216" w14:textId="77777777" w:rsidTr="001E2489">
        <w:trPr>
          <w:trHeight w:val="60"/>
        </w:trPr>
        <w:tc>
          <w:tcPr>
            <w:tcW w:w="7967" w:type="dxa"/>
          </w:tcPr>
          <w:p w14:paraId="6F270A63" w14:textId="6EEA242A" w:rsidR="00E129C5" w:rsidRPr="00E129C5" w:rsidRDefault="00E129C5" w:rsidP="00894BCD">
            <w:pPr>
              <w:rPr>
                <w:sz w:val="22"/>
                <w:szCs w:val="22"/>
              </w:rPr>
            </w:pPr>
            <w:r>
              <w:rPr>
                <w:sz w:val="22"/>
                <w:szCs w:val="22"/>
              </w:rPr>
              <w:t>*Debtor reports are received and actioned.</w:t>
            </w:r>
          </w:p>
        </w:tc>
        <w:tc>
          <w:tcPr>
            <w:tcW w:w="2410" w:type="dxa"/>
          </w:tcPr>
          <w:p w14:paraId="47C671A6" w14:textId="49C578E0" w:rsidR="00E129C5" w:rsidRPr="00E129C5" w:rsidRDefault="00E129C5" w:rsidP="00E129C5">
            <w:pPr>
              <w:pStyle w:val="ListParagraph"/>
              <w:ind w:left="0"/>
              <w:jc w:val="center"/>
              <w:rPr>
                <w:rFonts w:cs="Arial"/>
                <w:sz w:val="22"/>
                <w:szCs w:val="22"/>
              </w:rPr>
            </w:pPr>
            <w:r>
              <w:rPr>
                <w:rFonts w:cs="Arial"/>
                <w:sz w:val="22"/>
                <w:szCs w:val="22"/>
              </w:rPr>
              <w:t>Action 5</w:t>
            </w:r>
          </w:p>
        </w:tc>
      </w:tr>
      <w:tr w:rsidR="0059255B" w:rsidRPr="00AA6965" w14:paraId="1DBB4720" w14:textId="77777777" w:rsidTr="001E2489">
        <w:trPr>
          <w:trHeight w:val="60"/>
        </w:trPr>
        <w:tc>
          <w:tcPr>
            <w:tcW w:w="7967" w:type="dxa"/>
          </w:tcPr>
          <w:p w14:paraId="47C11CC7" w14:textId="21974D2E" w:rsidR="0059255B" w:rsidRPr="00765ADD" w:rsidRDefault="001E2489" w:rsidP="001E2489">
            <w:pPr>
              <w:rPr>
                <w:sz w:val="22"/>
                <w:szCs w:val="22"/>
              </w:rPr>
            </w:pPr>
            <w:r w:rsidRPr="00765ADD">
              <w:rPr>
                <w:sz w:val="22"/>
                <w:szCs w:val="22"/>
              </w:rPr>
              <w:t>*Regular income reconciliations are completed.</w:t>
            </w:r>
          </w:p>
        </w:tc>
        <w:tc>
          <w:tcPr>
            <w:tcW w:w="2410" w:type="dxa"/>
          </w:tcPr>
          <w:p w14:paraId="5679E7B7" w14:textId="7B911B18" w:rsidR="0059255B" w:rsidRPr="00765ADD" w:rsidRDefault="001E2489" w:rsidP="00625C19">
            <w:pPr>
              <w:pStyle w:val="ListParagraph"/>
              <w:ind w:left="0"/>
              <w:jc w:val="center"/>
              <w:rPr>
                <w:rFonts w:cs="Arial"/>
                <w:sz w:val="22"/>
                <w:szCs w:val="22"/>
              </w:rPr>
            </w:pPr>
            <w:r w:rsidRPr="00765ADD">
              <w:rPr>
                <w:rFonts w:cs="Arial"/>
                <w:sz w:val="22"/>
                <w:szCs w:val="22"/>
              </w:rPr>
              <w:t>Action</w:t>
            </w:r>
            <w:r w:rsidR="00625C19" w:rsidRPr="00765ADD">
              <w:rPr>
                <w:rFonts w:cs="Arial"/>
                <w:sz w:val="22"/>
                <w:szCs w:val="22"/>
              </w:rPr>
              <w:t xml:space="preserve"> </w:t>
            </w:r>
            <w:r w:rsidR="00765ADD" w:rsidRPr="00765ADD">
              <w:rPr>
                <w:rFonts w:cs="Arial"/>
                <w:sz w:val="22"/>
                <w:szCs w:val="22"/>
              </w:rPr>
              <w:t>6</w:t>
            </w:r>
          </w:p>
        </w:tc>
      </w:tr>
      <w:tr w:rsidR="00750559" w:rsidRPr="00AA6965" w14:paraId="4232224E" w14:textId="130295AB" w:rsidTr="00D872F7">
        <w:tc>
          <w:tcPr>
            <w:tcW w:w="7967" w:type="dxa"/>
          </w:tcPr>
          <w:p w14:paraId="77097DF5" w14:textId="5E27F90B" w:rsidR="00750559" w:rsidRPr="007C38A4" w:rsidRDefault="00750559" w:rsidP="00251CC2">
            <w:pPr>
              <w:rPr>
                <w:rFonts w:cs="Arial"/>
                <w:b/>
                <w:color w:val="FF0000"/>
                <w:sz w:val="22"/>
                <w:szCs w:val="22"/>
              </w:rPr>
            </w:pPr>
            <w:r w:rsidRPr="00251CC2">
              <w:rPr>
                <w:rFonts w:cs="Arial"/>
                <w:b/>
                <w:sz w:val="22"/>
                <w:szCs w:val="22"/>
              </w:rPr>
              <w:t xml:space="preserve">Risk 4 – </w:t>
            </w:r>
            <w:r w:rsidR="00FA4315" w:rsidRPr="00251CC2">
              <w:rPr>
                <w:rFonts w:cs="Arial"/>
                <w:b/>
                <w:sz w:val="22"/>
                <w:szCs w:val="22"/>
              </w:rPr>
              <w:t>Applications are not administered promptly, decisions, notices and completion certificates are not issued within statutory time limits</w:t>
            </w:r>
          </w:p>
        </w:tc>
        <w:tc>
          <w:tcPr>
            <w:tcW w:w="2410" w:type="dxa"/>
          </w:tcPr>
          <w:p w14:paraId="65347EDC" w14:textId="77777777" w:rsidR="00750559" w:rsidRPr="007C38A4" w:rsidRDefault="00750559" w:rsidP="00750559">
            <w:pPr>
              <w:jc w:val="both"/>
              <w:rPr>
                <w:rFonts w:cs="Arial"/>
                <w:b/>
                <w:color w:val="FF0000"/>
                <w:sz w:val="22"/>
                <w:szCs w:val="22"/>
              </w:rPr>
            </w:pPr>
          </w:p>
        </w:tc>
      </w:tr>
      <w:tr w:rsidR="00D4350E" w:rsidRPr="00AA6965" w14:paraId="2CE3CA13" w14:textId="77777777" w:rsidTr="00D872F7">
        <w:tc>
          <w:tcPr>
            <w:tcW w:w="7967" w:type="dxa"/>
          </w:tcPr>
          <w:p w14:paraId="52BE624B" w14:textId="4AD35EB9" w:rsidR="00D4350E" w:rsidRPr="00DE3BB6" w:rsidRDefault="001E2489" w:rsidP="001E2489">
            <w:pPr>
              <w:contextualSpacing/>
              <w:rPr>
                <w:sz w:val="22"/>
                <w:szCs w:val="22"/>
                <w:lang w:eastAsia="en-GB"/>
              </w:rPr>
            </w:pPr>
            <w:r w:rsidRPr="00DE3BB6">
              <w:rPr>
                <w:sz w:val="22"/>
                <w:szCs w:val="22"/>
                <w:lang w:eastAsia="en-GB"/>
              </w:rPr>
              <w:t xml:space="preserve">Application are processed in </w:t>
            </w:r>
            <w:r w:rsidR="00DE3BB6" w:rsidRPr="00DE3BB6">
              <w:rPr>
                <w:sz w:val="22"/>
                <w:szCs w:val="22"/>
                <w:lang w:eastAsia="en-GB"/>
              </w:rPr>
              <w:t xml:space="preserve">date </w:t>
            </w:r>
            <w:r w:rsidR="00DE3BB6">
              <w:rPr>
                <w:sz w:val="22"/>
                <w:szCs w:val="22"/>
                <w:lang w:eastAsia="en-GB"/>
              </w:rPr>
              <w:t>order</w:t>
            </w:r>
            <w:r w:rsidR="00412C5F" w:rsidRPr="00DE3BB6">
              <w:rPr>
                <w:sz w:val="22"/>
                <w:szCs w:val="22"/>
                <w:lang w:eastAsia="en-GB"/>
              </w:rPr>
              <w:t>.</w:t>
            </w:r>
          </w:p>
        </w:tc>
        <w:tc>
          <w:tcPr>
            <w:tcW w:w="2410" w:type="dxa"/>
          </w:tcPr>
          <w:p w14:paraId="6CCDC3F7" w14:textId="3437EFAB" w:rsidR="00D4350E" w:rsidRPr="00DE3BB6" w:rsidRDefault="00930281" w:rsidP="000E1CF0">
            <w:pPr>
              <w:pStyle w:val="ListParagraph"/>
              <w:ind w:left="0"/>
              <w:jc w:val="center"/>
              <w:rPr>
                <w:rFonts w:cs="Arial"/>
                <w:sz w:val="22"/>
                <w:szCs w:val="22"/>
              </w:rPr>
            </w:pPr>
            <w:r w:rsidRPr="00DE3BB6">
              <w:rPr>
                <w:rFonts w:cs="Arial"/>
                <w:sz w:val="22"/>
                <w:szCs w:val="22"/>
              </w:rPr>
              <w:t>Working as intended</w:t>
            </w:r>
          </w:p>
        </w:tc>
      </w:tr>
      <w:tr w:rsidR="001E2489" w:rsidRPr="00AA6965" w14:paraId="3BC27C57" w14:textId="77777777" w:rsidTr="00D872F7">
        <w:tc>
          <w:tcPr>
            <w:tcW w:w="7967" w:type="dxa"/>
          </w:tcPr>
          <w:p w14:paraId="065B3745" w14:textId="5665F497" w:rsidR="001E2489" w:rsidRPr="00DE3BB6" w:rsidRDefault="00654291" w:rsidP="00D4350E">
            <w:pPr>
              <w:pStyle w:val="ListParagraph"/>
              <w:ind w:left="0"/>
              <w:rPr>
                <w:rFonts w:cs="Arial"/>
                <w:sz w:val="22"/>
                <w:szCs w:val="22"/>
              </w:rPr>
            </w:pPr>
            <w:r>
              <w:rPr>
                <w:rFonts w:cs="Arial"/>
                <w:sz w:val="22"/>
                <w:szCs w:val="22"/>
              </w:rPr>
              <w:t>Application</w:t>
            </w:r>
            <w:r w:rsidR="00D70FFE">
              <w:rPr>
                <w:rFonts w:cs="Arial"/>
                <w:sz w:val="22"/>
                <w:szCs w:val="22"/>
              </w:rPr>
              <w:t>s</w:t>
            </w:r>
            <w:r>
              <w:rPr>
                <w:rFonts w:cs="Arial"/>
                <w:sz w:val="22"/>
                <w:szCs w:val="22"/>
              </w:rPr>
              <w:t xml:space="preserve"> input to</w:t>
            </w:r>
            <w:r w:rsidRPr="00DE3BB6">
              <w:rPr>
                <w:rFonts w:cs="Arial"/>
                <w:sz w:val="22"/>
                <w:szCs w:val="22"/>
              </w:rPr>
              <w:t xml:space="preserve"> Idox</w:t>
            </w:r>
            <w:r>
              <w:rPr>
                <w:rFonts w:cs="Arial"/>
                <w:sz w:val="22"/>
                <w:szCs w:val="22"/>
              </w:rPr>
              <w:t xml:space="preserve"> and u</w:t>
            </w:r>
            <w:r w:rsidR="00DE3BB6" w:rsidRPr="00DE3BB6">
              <w:rPr>
                <w:rFonts w:cs="Arial"/>
                <w:sz w:val="22"/>
                <w:szCs w:val="22"/>
              </w:rPr>
              <w:t>nique identifier assigned</w:t>
            </w:r>
            <w:r w:rsidR="00412C5F" w:rsidRPr="00DE3BB6">
              <w:rPr>
                <w:rFonts w:cs="Arial"/>
                <w:sz w:val="22"/>
                <w:szCs w:val="22"/>
              </w:rPr>
              <w:t>.</w:t>
            </w:r>
          </w:p>
        </w:tc>
        <w:tc>
          <w:tcPr>
            <w:tcW w:w="2410" w:type="dxa"/>
          </w:tcPr>
          <w:p w14:paraId="7464028B" w14:textId="5B4B01E4" w:rsidR="001E2489" w:rsidRPr="00DE3BB6" w:rsidRDefault="00546A4C" w:rsidP="000E1CF0">
            <w:pPr>
              <w:pStyle w:val="ListParagraph"/>
              <w:ind w:left="0"/>
              <w:jc w:val="center"/>
              <w:rPr>
                <w:rFonts w:cs="Arial"/>
                <w:sz w:val="22"/>
                <w:szCs w:val="22"/>
              </w:rPr>
            </w:pPr>
            <w:r w:rsidRPr="00DE3BB6">
              <w:rPr>
                <w:rFonts w:cs="Arial"/>
                <w:sz w:val="22"/>
                <w:szCs w:val="22"/>
              </w:rPr>
              <w:t>Working as intended</w:t>
            </w:r>
          </w:p>
        </w:tc>
      </w:tr>
      <w:tr w:rsidR="000B5430" w:rsidRPr="00AA6965" w14:paraId="0718F921" w14:textId="77777777" w:rsidTr="00D872F7">
        <w:tc>
          <w:tcPr>
            <w:tcW w:w="7967" w:type="dxa"/>
          </w:tcPr>
          <w:p w14:paraId="05931294" w14:textId="2C9F9283" w:rsidR="000B5430" w:rsidRDefault="000B5430" w:rsidP="000B5430">
            <w:pPr>
              <w:pStyle w:val="ListParagraph"/>
              <w:ind w:left="0"/>
              <w:rPr>
                <w:rFonts w:cs="Arial"/>
                <w:sz w:val="22"/>
                <w:szCs w:val="22"/>
              </w:rPr>
            </w:pPr>
            <w:r>
              <w:rPr>
                <w:sz w:val="22"/>
                <w:szCs w:val="22"/>
              </w:rPr>
              <w:t>Applications are validated on receipt of plan fee.</w:t>
            </w:r>
          </w:p>
        </w:tc>
        <w:tc>
          <w:tcPr>
            <w:tcW w:w="2410" w:type="dxa"/>
          </w:tcPr>
          <w:p w14:paraId="763C6C70" w14:textId="00C47014" w:rsidR="000B5430" w:rsidRPr="00DE3BB6" w:rsidRDefault="000B5430" w:rsidP="000B5430">
            <w:pPr>
              <w:pStyle w:val="ListParagraph"/>
              <w:ind w:left="0"/>
              <w:jc w:val="center"/>
              <w:rPr>
                <w:rFonts w:cs="Arial"/>
                <w:sz w:val="22"/>
                <w:szCs w:val="22"/>
              </w:rPr>
            </w:pPr>
            <w:r w:rsidRPr="00DE3BB6">
              <w:rPr>
                <w:rFonts w:cs="Arial"/>
                <w:sz w:val="22"/>
                <w:szCs w:val="22"/>
              </w:rPr>
              <w:t>Working as intended</w:t>
            </w:r>
          </w:p>
        </w:tc>
      </w:tr>
      <w:tr w:rsidR="00654291" w:rsidRPr="00AA6965" w14:paraId="77BDD7B8" w14:textId="77777777" w:rsidTr="00D872F7">
        <w:tc>
          <w:tcPr>
            <w:tcW w:w="7967" w:type="dxa"/>
          </w:tcPr>
          <w:p w14:paraId="35C088D7" w14:textId="24019AFA" w:rsidR="00654291" w:rsidRDefault="00654291" w:rsidP="00654291">
            <w:pPr>
              <w:pStyle w:val="ListParagraph"/>
              <w:ind w:left="0"/>
              <w:rPr>
                <w:rFonts w:cs="Arial"/>
                <w:sz w:val="22"/>
                <w:szCs w:val="22"/>
              </w:rPr>
            </w:pPr>
            <w:r w:rsidRPr="003C1927">
              <w:rPr>
                <w:sz w:val="22"/>
                <w:szCs w:val="22"/>
              </w:rPr>
              <w:t>*Acknowledgement letter issued.</w:t>
            </w:r>
          </w:p>
        </w:tc>
        <w:tc>
          <w:tcPr>
            <w:tcW w:w="2410" w:type="dxa"/>
          </w:tcPr>
          <w:p w14:paraId="364E5FCC" w14:textId="6CA31E18" w:rsidR="00654291" w:rsidRPr="00DE3BB6" w:rsidRDefault="00654291" w:rsidP="000E1CF0">
            <w:pPr>
              <w:pStyle w:val="ListParagraph"/>
              <w:ind w:left="0"/>
              <w:jc w:val="center"/>
              <w:rPr>
                <w:rFonts w:cs="Arial"/>
                <w:sz w:val="22"/>
                <w:szCs w:val="22"/>
              </w:rPr>
            </w:pPr>
            <w:r w:rsidRPr="003C1927">
              <w:rPr>
                <w:rFonts w:cs="Arial"/>
                <w:sz w:val="22"/>
                <w:szCs w:val="22"/>
              </w:rPr>
              <w:t>Action 2</w:t>
            </w:r>
          </w:p>
        </w:tc>
      </w:tr>
      <w:tr w:rsidR="001E2489" w:rsidRPr="00AA6965" w14:paraId="3682EF33" w14:textId="77777777" w:rsidTr="00D872F7">
        <w:tc>
          <w:tcPr>
            <w:tcW w:w="7967" w:type="dxa"/>
          </w:tcPr>
          <w:p w14:paraId="2F28FA89" w14:textId="5E2CBD4E" w:rsidR="001E2489" w:rsidRPr="000D5471" w:rsidRDefault="000D5471" w:rsidP="00EB2A7A">
            <w:pPr>
              <w:contextualSpacing/>
              <w:rPr>
                <w:sz w:val="22"/>
                <w:lang w:eastAsia="en-GB"/>
              </w:rPr>
            </w:pPr>
            <w:r w:rsidRPr="000D5471">
              <w:rPr>
                <w:sz w:val="22"/>
                <w:lang w:eastAsia="en-GB"/>
              </w:rPr>
              <w:t>Decisions subject to review by</w:t>
            </w:r>
            <w:r w:rsidR="008A6B6D">
              <w:rPr>
                <w:sz w:val="22"/>
                <w:lang w:eastAsia="en-GB"/>
              </w:rPr>
              <w:t xml:space="preserve"> suitably qualified</w:t>
            </w:r>
            <w:r w:rsidRPr="000D5471">
              <w:rPr>
                <w:sz w:val="22"/>
                <w:lang w:eastAsia="en-GB"/>
              </w:rPr>
              <w:t xml:space="preserve"> officer.</w:t>
            </w:r>
          </w:p>
        </w:tc>
        <w:tc>
          <w:tcPr>
            <w:tcW w:w="2410" w:type="dxa"/>
          </w:tcPr>
          <w:p w14:paraId="522026F2" w14:textId="1B4A51E9" w:rsidR="001E2489" w:rsidRPr="000D5471" w:rsidRDefault="00546A4C" w:rsidP="000E1CF0">
            <w:pPr>
              <w:pStyle w:val="ListParagraph"/>
              <w:ind w:left="0"/>
              <w:jc w:val="center"/>
              <w:rPr>
                <w:rFonts w:cs="Arial"/>
                <w:sz w:val="22"/>
                <w:szCs w:val="22"/>
              </w:rPr>
            </w:pPr>
            <w:r w:rsidRPr="000D5471">
              <w:rPr>
                <w:rFonts w:cs="Arial"/>
                <w:sz w:val="22"/>
                <w:szCs w:val="22"/>
              </w:rPr>
              <w:t>Working as intended</w:t>
            </w:r>
          </w:p>
        </w:tc>
      </w:tr>
      <w:tr w:rsidR="00966A03" w:rsidRPr="00AA6965" w14:paraId="1CEBFF1D" w14:textId="77777777" w:rsidTr="00D872F7">
        <w:tc>
          <w:tcPr>
            <w:tcW w:w="7967" w:type="dxa"/>
          </w:tcPr>
          <w:p w14:paraId="5B0904FC" w14:textId="7D5755F0" w:rsidR="00966A03" w:rsidRPr="000D5471" w:rsidRDefault="00181614" w:rsidP="00EB2A7A">
            <w:pPr>
              <w:contextualSpacing/>
              <w:rPr>
                <w:sz w:val="22"/>
                <w:lang w:eastAsia="en-GB"/>
              </w:rPr>
            </w:pPr>
            <w:r>
              <w:rPr>
                <w:sz w:val="22"/>
                <w:lang w:eastAsia="en-GB"/>
              </w:rPr>
              <w:t>Checklist/Assessment Template utilised.</w:t>
            </w:r>
          </w:p>
        </w:tc>
        <w:tc>
          <w:tcPr>
            <w:tcW w:w="2410" w:type="dxa"/>
          </w:tcPr>
          <w:p w14:paraId="04110B52" w14:textId="1DF163D1" w:rsidR="00966A03" w:rsidRPr="000D5471" w:rsidRDefault="00181614" w:rsidP="000E1CF0">
            <w:pPr>
              <w:pStyle w:val="ListParagraph"/>
              <w:ind w:left="0"/>
              <w:jc w:val="center"/>
              <w:rPr>
                <w:rFonts w:cs="Arial"/>
                <w:sz w:val="22"/>
                <w:szCs w:val="22"/>
              </w:rPr>
            </w:pPr>
            <w:r w:rsidRPr="000D5471">
              <w:rPr>
                <w:rFonts w:cs="Arial"/>
                <w:sz w:val="22"/>
                <w:szCs w:val="22"/>
              </w:rPr>
              <w:t>Working as intended</w:t>
            </w:r>
          </w:p>
        </w:tc>
      </w:tr>
      <w:tr w:rsidR="000D5471" w:rsidRPr="00AA6965" w14:paraId="7FC85415" w14:textId="77777777" w:rsidTr="00D872F7">
        <w:tc>
          <w:tcPr>
            <w:tcW w:w="7967" w:type="dxa"/>
          </w:tcPr>
          <w:p w14:paraId="33059FC1" w14:textId="6C174824" w:rsidR="000D5471" w:rsidRDefault="000D5471" w:rsidP="00EB2A7A">
            <w:pPr>
              <w:contextualSpacing/>
              <w:rPr>
                <w:color w:val="FF0000"/>
                <w:sz w:val="22"/>
                <w:lang w:eastAsia="en-GB"/>
              </w:rPr>
            </w:pPr>
            <w:r w:rsidRPr="000E1CF0">
              <w:rPr>
                <w:sz w:val="22"/>
                <w:lang w:eastAsia="en-GB"/>
              </w:rPr>
              <w:t xml:space="preserve">Approval </w:t>
            </w:r>
            <w:r w:rsidR="000E1CF0" w:rsidRPr="000E1CF0">
              <w:rPr>
                <w:sz w:val="22"/>
                <w:lang w:eastAsia="en-GB"/>
              </w:rPr>
              <w:t xml:space="preserve">made within </w:t>
            </w:r>
            <w:proofErr w:type="gramStart"/>
            <w:r w:rsidR="000E1CF0" w:rsidRPr="000E1CF0">
              <w:rPr>
                <w:sz w:val="22"/>
                <w:lang w:eastAsia="en-GB"/>
              </w:rPr>
              <w:t>5 week</w:t>
            </w:r>
            <w:proofErr w:type="gramEnd"/>
            <w:r w:rsidR="000E1CF0" w:rsidRPr="000E1CF0">
              <w:rPr>
                <w:sz w:val="22"/>
                <w:lang w:eastAsia="en-GB"/>
              </w:rPr>
              <w:t xml:space="preserve"> limit</w:t>
            </w:r>
            <w:r w:rsidR="000E1CF0">
              <w:rPr>
                <w:sz w:val="22"/>
                <w:lang w:eastAsia="en-GB"/>
              </w:rPr>
              <w:t>/approval to extend received.</w:t>
            </w:r>
          </w:p>
        </w:tc>
        <w:tc>
          <w:tcPr>
            <w:tcW w:w="2410" w:type="dxa"/>
          </w:tcPr>
          <w:p w14:paraId="79CE70BF" w14:textId="5F670948" w:rsidR="000D5471" w:rsidRPr="007C38A4" w:rsidRDefault="000E1CF0" w:rsidP="000E1CF0">
            <w:pPr>
              <w:pStyle w:val="ListParagraph"/>
              <w:ind w:left="0"/>
              <w:jc w:val="center"/>
              <w:rPr>
                <w:rFonts w:cs="Arial"/>
                <w:color w:val="FF0000"/>
                <w:sz w:val="22"/>
                <w:szCs w:val="22"/>
              </w:rPr>
            </w:pPr>
            <w:r w:rsidRPr="000D5471">
              <w:rPr>
                <w:rFonts w:cs="Arial"/>
                <w:sz w:val="22"/>
                <w:szCs w:val="22"/>
              </w:rPr>
              <w:t>Working as intended</w:t>
            </w:r>
          </w:p>
        </w:tc>
      </w:tr>
      <w:tr w:rsidR="00E06D98" w:rsidRPr="00AA6965" w14:paraId="79EEB362" w14:textId="77777777" w:rsidTr="00D872F7">
        <w:tc>
          <w:tcPr>
            <w:tcW w:w="7967" w:type="dxa"/>
          </w:tcPr>
          <w:p w14:paraId="21004F89" w14:textId="0F1107B6" w:rsidR="00E06D98" w:rsidRPr="000E1CF0" w:rsidRDefault="00E06D98" w:rsidP="00E06D98">
            <w:pPr>
              <w:contextualSpacing/>
              <w:rPr>
                <w:sz w:val="22"/>
                <w:lang w:eastAsia="en-GB"/>
              </w:rPr>
            </w:pPr>
            <w:r>
              <w:rPr>
                <w:sz w:val="22"/>
                <w:lang w:eastAsia="en-GB"/>
              </w:rPr>
              <w:t>Team is adequately resourced.</w:t>
            </w:r>
          </w:p>
        </w:tc>
        <w:tc>
          <w:tcPr>
            <w:tcW w:w="2410" w:type="dxa"/>
          </w:tcPr>
          <w:p w14:paraId="23F7F13F" w14:textId="05B9257E" w:rsidR="00E06D98" w:rsidRPr="000D5471" w:rsidRDefault="00936F6D" w:rsidP="00E06D98">
            <w:pPr>
              <w:pStyle w:val="ListParagraph"/>
              <w:ind w:left="0"/>
              <w:jc w:val="center"/>
              <w:rPr>
                <w:rFonts w:cs="Arial"/>
                <w:sz w:val="22"/>
                <w:szCs w:val="22"/>
              </w:rPr>
            </w:pPr>
            <w:r>
              <w:rPr>
                <w:rFonts w:cs="Arial"/>
                <w:sz w:val="22"/>
                <w:szCs w:val="22"/>
              </w:rPr>
              <w:t>See Section 8 above</w:t>
            </w:r>
          </w:p>
        </w:tc>
      </w:tr>
      <w:tr w:rsidR="00FA4315" w:rsidRPr="00AA6965" w14:paraId="20EA0A85" w14:textId="77777777" w:rsidTr="00D872F7">
        <w:tc>
          <w:tcPr>
            <w:tcW w:w="7967" w:type="dxa"/>
          </w:tcPr>
          <w:p w14:paraId="09693BE8" w14:textId="0832B44E" w:rsidR="00FA4315" w:rsidRPr="007C38A4" w:rsidRDefault="00FA4315" w:rsidP="00D4350E">
            <w:pPr>
              <w:pStyle w:val="ListParagraph"/>
              <w:ind w:left="0"/>
              <w:rPr>
                <w:rFonts w:cs="Arial"/>
                <w:b/>
                <w:bCs/>
                <w:color w:val="FF0000"/>
                <w:sz w:val="22"/>
                <w:szCs w:val="22"/>
              </w:rPr>
            </w:pPr>
            <w:r w:rsidRPr="00E06D98">
              <w:rPr>
                <w:rFonts w:cs="Arial"/>
                <w:b/>
                <w:bCs/>
                <w:sz w:val="22"/>
                <w:szCs w:val="22"/>
              </w:rPr>
              <w:t>Risk 5 – Lack of effective monitoring to ensure that developers and builders are complying with the Building Act 1984 and the Building Regulations 2010</w:t>
            </w:r>
          </w:p>
        </w:tc>
        <w:tc>
          <w:tcPr>
            <w:tcW w:w="2410" w:type="dxa"/>
          </w:tcPr>
          <w:p w14:paraId="252BEB2E" w14:textId="77777777" w:rsidR="00FA4315" w:rsidRPr="007C38A4" w:rsidRDefault="00FA4315" w:rsidP="00D4350E">
            <w:pPr>
              <w:pStyle w:val="ListParagraph"/>
              <w:ind w:left="0"/>
              <w:rPr>
                <w:rFonts w:cs="Arial"/>
                <w:color w:val="FF0000"/>
                <w:sz w:val="22"/>
                <w:szCs w:val="22"/>
              </w:rPr>
            </w:pPr>
          </w:p>
        </w:tc>
      </w:tr>
      <w:tr w:rsidR="0006294B" w:rsidRPr="00AA6965" w14:paraId="2E60742E" w14:textId="77777777" w:rsidTr="00D872F7">
        <w:tc>
          <w:tcPr>
            <w:tcW w:w="7967" w:type="dxa"/>
          </w:tcPr>
          <w:p w14:paraId="1C81A9CF" w14:textId="6F6A242A" w:rsidR="0006294B" w:rsidRPr="00AE5ECB" w:rsidRDefault="0006294B" w:rsidP="00D4350E">
            <w:pPr>
              <w:pStyle w:val="ListParagraph"/>
              <w:ind w:left="0"/>
              <w:rPr>
                <w:rFonts w:cs="Arial"/>
                <w:sz w:val="22"/>
                <w:szCs w:val="22"/>
              </w:rPr>
            </w:pPr>
            <w:r w:rsidRPr="00AE5ECB">
              <w:rPr>
                <w:rFonts w:cs="Arial"/>
                <w:sz w:val="22"/>
                <w:szCs w:val="22"/>
              </w:rPr>
              <w:t xml:space="preserve">Cross </w:t>
            </w:r>
            <w:r w:rsidR="00AE5ECB" w:rsidRPr="00AE5ECB">
              <w:rPr>
                <w:rFonts w:cs="Arial"/>
                <w:sz w:val="22"/>
                <w:szCs w:val="22"/>
              </w:rPr>
              <w:t>s</w:t>
            </w:r>
            <w:r w:rsidRPr="00AE5ECB">
              <w:rPr>
                <w:rFonts w:cs="Arial"/>
                <w:sz w:val="22"/>
                <w:szCs w:val="22"/>
              </w:rPr>
              <w:t>ervice working arrangements</w:t>
            </w:r>
            <w:r w:rsidR="00F20435" w:rsidRPr="00AE5ECB">
              <w:rPr>
                <w:rFonts w:cs="Arial"/>
                <w:sz w:val="22"/>
                <w:szCs w:val="22"/>
              </w:rPr>
              <w:t>.</w:t>
            </w:r>
          </w:p>
        </w:tc>
        <w:tc>
          <w:tcPr>
            <w:tcW w:w="2410" w:type="dxa"/>
          </w:tcPr>
          <w:p w14:paraId="355C3B6C" w14:textId="13B6FB71" w:rsidR="0006294B" w:rsidRPr="008066DF" w:rsidRDefault="0006294B" w:rsidP="00BF5180">
            <w:pPr>
              <w:pStyle w:val="ListParagraph"/>
              <w:ind w:left="0"/>
              <w:jc w:val="center"/>
              <w:rPr>
                <w:rFonts w:cs="Arial"/>
                <w:sz w:val="22"/>
                <w:szCs w:val="22"/>
              </w:rPr>
            </w:pPr>
            <w:r w:rsidRPr="008066DF">
              <w:rPr>
                <w:rFonts w:cs="Arial"/>
                <w:sz w:val="22"/>
                <w:szCs w:val="22"/>
              </w:rPr>
              <w:t>Working as intended</w:t>
            </w:r>
          </w:p>
        </w:tc>
      </w:tr>
      <w:tr w:rsidR="00AE5ECB" w:rsidRPr="00AA6965" w14:paraId="37364447" w14:textId="77777777" w:rsidTr="00D872F7">
        <w:tc>
          <w:tcPr>
            <w:tcW w:w="7967" w:type="dxa"/>
          </w:tcPr>
          <w:p w14:paraId="6F810473" w14:textId="399BC7E6" w:rsidR="00AE5ECB" w:rsidRPr="00AE5ECB" w:rsidRDefault="00AE5ECB" w:rsidP="00D4350E">
            <w:pPr>
              <w:pStyle w:val="ListParagraph"/>
              <w:ind w:left="0"/>
              <w:rPr>
                <w:rFonts w:cs="Arial"/>
                <w:sz w:val="22"/>
                <w:szCs w:val="22"/>
              </w:rPr>
            </w:pPr>
            <w:r>
              <w:rPr>
                <w:rFonts w:cs="Arial"/>
                <w:sz w:val="22"/>
                <w:szCs w:val="22"/>
              </w:rPr>
              <w:t>Direct customer access to Building Control officers.</w:t>
            </w:r>
          </w:p>
        </w:tc>
        <w:tc>
          <w:tcPr>
            <w:tcW w:w="2410" w:type="dxa"/>
          </w:tcPr>
          <w:p w14:paraId="43949C20" w14:textId="3BD02A08" w:rsidR="00AE5ECB" w:rsidRPr="008066DF" w:rsidRDefault="00AE5ECB" w:rsidP="00BF5180">
            <w:pPr>
              <w:pStyle w:val="ListParagraph"/>
              <w:ind w:left="0"/>
              <w:jc w:val="center"/>
              <w:rPr>
                <w:rFonts w:cs="Arial"/>
                <w:sz w:val="22"/>
                <w:szCs w:val="22"/>
              </w:rPr>
            </w:pPr>
            <w:r w:rsidRPr="008066DF">
              <w:rPr>
                <w:rFonts w:cs="Arial"/>
                <w:sz w:val="22"/>
                <w:szCs w:val="22"/>
              </w:rPr>
              <w:t>Working as intended</w:t>
            </w:r>
          </w:p>
        </w:tc>
      </w:tr>
      <w:tr w:rsidR="0006294B" w:rsidRPr="00AA6965" w14:paraId="1A762A12" w14:textId="77777777" w:rsidTr="00D872F7">
        <w:tc>
          <w:tcPr>
            <w:tcW w:w="7967" w:type="dxa"/>
          </w:tcPr>
          <w:p w14:paraId="489A3C06" w14:textId="1E4AB0C8" w:rsidR="0006294B" w:rsidRPr="00A95D08" w:rsidRDefault="0006294B" w:rsidP="00D4350E">
            <w:pPr>
              <w:pStyle w:val="ListParagraph"/>
              <w:ind w:left="0"/>
              <w:rPr>
                <w:rFonts w:cs="Arial"/>
                <w:sz w:val="22"/>
                <w:szCs w:val="22"/>
              </w:rPr>
            </w:pPr>
            <w:r w:rsidRPr="00A95D08">
              <w:rPr>
                <w:rFonts w:cs="Arial"/>
                <w:sz w:val="22"/>
                <w:szCs w:val="22"/>
              </w:rPr>
              <w:t xml:space="preserve">Building </w:t>
            </w:r>
            <w:r w:rsidR="00A95D08" w:rsidRPr="00A95D08">
              <w:rPr>
                <w:rFonts w:cs="Arial"/>
                <w:sz w:val="22"/>
                <w:szCs w:val="22"/>
              </w:rPr>
              <w:t>i</w:t>
            </w:r>
            <w:r w:rsidRPr="00A95D08">
              <w:rPr>
                <w:rFonts w:cs="Arial"/>
                <w:sz w:val="22"/>
                <w:szCs w:val="22"/>
              </w:rPr>
              <w:t xml:space="preserve">nspections are </w:t>
            </w:r>
            <w:r w:rsidR="00A95D08" w:rsidRPr="00A95D08">
              <w:rPr>
                <w:rFonts w:cs="Arial"/>
                <w:sz w:val="22"/>
                <w:szCs w:val="22"/>
              </w:rPr>
              <w:t>scheduled, completed, and recorded.</w:t>
            </w:r>
          </w:p>
        </w:tc>
        <w:tc>
          <w:tcPr>
            <w:tcW w:w="2410" w:type="dxa"/>
          </w:tcPr>
          <w:p w14:paraId="5FFD7B75" w14:textId="3DF0F3E1" w:rsidR="0006294B" w:rsidRPr="008066DF" w:rsidRDefault="00A95D08" w:rsidP="00BF5180">
            <w:pPr>
              <w:pStyle w:val="ListParagraph"/>
              <w:ind w:left="0"/>
              <w:jc w:val="center"/>
              <w:rPr>
                <w:rFonts w:cs="Arial"/>
                <w:sz w:val="22"/>
                <w:szCs w:val="22"/>
              </w:rPr>
            </w:pPr>
            <w:r w:rsidRPr="008066DF">
              <w:rPr>
                <w:rFonts w:cs="Arial"/>
                <w:sz w:val="22"/>
                <w:szCs w:val="22"/>
              </w:rPr>
              <w:t>Working as intended</w:t>
            </w:r>
          </w:p>
        </w:tc>
      </w:tr>
      <w:tr w:rsidR="0006294B" w:rsidRPr="00AA6965" w14:paraId="035FFC05" w14:textId="77777777" w:rsidTr="00D872F7">
        <w:tc>
          <w:tcPr>
            <w:tcW w:w="7967" w:type="dxa"/>
          </w:tcPr>
          <w:p w14:paraId="752C53C9" w14:textId="200B6AF8" w:rsidR="0006294B" w:rsidRPr="00497E46" w:rsidRDefault="0006294B" w:rsidP="00D4350E">
            <w:pPr>
              <w:pStyle w:val="ListParagraph"/>
              <w:ind w:left="0"/>
              <w:rPr>
                <w:rFonts w:cs="Arial"/>
                <w:sz w:val="22"/>
                <w:szCs w:val="22"/>
              </w:rPr>
            </w:pPr>
            <w:r w:rsidRPr="00497E46">
              <w:rPr>
                <w:rFonts w:cs="Arial"/>
                <w:sz w:val="22"/>
                <w:szCs w:val="22"/>
              </w:rPr>
              <w:t>Consultation with other agencies</w:t>
            </w:r>
            <w:r w:rsidR="00497E46" w:rsidRPr="00497E46">
              <w:rPr>
                <w:rFonts w:cs="Arial"/>
                <w:sz w:val="22"/>
                <w:szCs w:val="22"/>
              </w:rPr>
              <w:t xml:space="preserve"> undertaken when required.</w:t>
            </w:r>
          </w:p>
        </w:tc>
        <w:tc>
          <w:tcPr>
            <w:tcW w:w="2410" w:type="dxa"/>
          </w:tcPr>
          <w:p w14:paraId="409731D8" w14:textId="1079821D" w:rsidR="0006294B" w:rsidRPr="00497E46" w:rsidRDefault="000C53F8" w:rsidP="00BF5180">
            <w:pPr>
              <w:pStyle w:val="ListParagraph"/>
              <w:ind w:left="0"/>
              <w:jc w:val="center"/>
              <w:rPr>
                <w:rFonts w:cs="Arial"/>
                <w:sz w:val="22"/>
                <w:szCs w:val="22"/>
              </w:rPr>
            </w:pPr>
            <w:r w:rsidRPr="00497E46">
              <w:rPr>
                <w:rFonts w:cs="Arial"/>
                <w:sz w:val="22"/>
                <w:szCs w:val="22"/>
              </w:rPr>
              <w:t>Working as intended</w:t>
            </w:r>
          </w:p>
        </w:tc>
      </w:tr>
      <w:tr w:rsidR="00497E46" w:rsidRPr="00AA6965" w14:paraId="66593500" w14:textId="77777777" w:rsidTr="00D872F7">
        <w:tc>
          <w:tcPr>
            <w:tcW w:w="7967" w:type="dxa"/>
          </w:tcPr>
          <w:p w14:paraId="14540969" w14:textId="7E8CFFAD" w:rsidR="00497E46" w:rsidRPr="007C38A4" w:rsidRDefault="00497E46" w:rsidP="00497E46">
            <w:pPr>
              <w:pStyle w:val="ListParagraph"/>
              <w:ind w:left="0"/>
              <w:rPr>
                <w:rFonts w:cs="Arial"/>
                <w:color w:val="FF0000"/>
                <w:sz w:val="22"/>
                <w:szCs w:val="22"/>
              </w:rPr>
            </w:pPr>
            <w:r>
              <w:rPr>
                <w:rFonts w:cs="Arial"/>
                <w:iCs/>
                <w:sz w:val="22"/>
                <w:szCs w:val="22"/>
              </w:rPr>
              <w:t>*Comprehensive guidance and application process on Council’s website.</w:t>
            </w:r>
          </w:p>
        </w:tc>
        <w:tc>
          <w:tcPr>
            <w:tcW w:w="2410" w:type="dxa"/>
          </w:tcPr>
          <w:p w14:paraId="76F9C075" w14:textId="4BBDC34A" w:rsidR="00497E46" w:rsidRPr="007C38A4" w:rsidRDefault="00497E46" w:rsidP="00BF5180">
            <w:pPr>
              <w:pStyle w:val="ListParagraph"/>
              <w:ind w:left="0"/>
              <w:jc w:val="center"/>
              <w:rPr>
                <w:rFonts w:cs="Arial"/>
                <w:color w:val="FF0000"/>
                <w:sz w:val="22"/>
                <w:szCs w:val="22"/>
              </w:rPr>
            </w:pPr>
            <w:r w:rsidRPr="00565CC4">
              <w:rPr>
                <w:rFonts w:cs="Arial"/>
                <w:iCs/>
                <w:sz w:val="22"/>
                <w:szCs w:val="22"/>
              </w:rPr>
              <w:t>Working as intended</w:t>
            </w:r>
          </w:p>
        </w:tc>
      </w:tr>
      <w:tr w:rsidR="00533E8B" w:rsidRPr="00AA6965" w14:paraId="5F348B07" w14:textId="77777777" w:rsidTr="00D872F7">
        <w:tc>
          <w:tcPr>
            <w:tcW w:w="7967" w:type="dxa"/>
          </w:tcPr>
          <w:p w14:paraId="64924130" w14:textId="5B985DD3" w:rsidR="00533E8B" w:rsidRPr="00CD12E0" w:rsidRDefault="00533E8B" w:rsidP="00533E8B">
            <w:pPr>
              <w:pStyle w:val="ListParagraph"/>
              <w:ind w:left="0"/>
              <w:rPr>
                <w:rFonts w:cs="Arial"/>
                <w:sz w:val="22"/>
                <w:szCs w:val="22"/>
              </w:rPr>
            </w:pPr>
            <w:r>
              <w:rPr>
                <w:rFonts w:cs="Arial"/>
                <w:iCs/>
                <w:sz w:val="22"/>
                <w:szCs w:val="22"/>
              </w:rPr>
              <w:t>Referrals made to the Service are investigated.</w:t>
            </w:r>
          </w:p>
        </w:tc>
        <w:tc>
          <w:tcPr>
            <w:tcW w:w="2410" w:type="dxa"/>
          </w:tcPr>
          <w:p w14:paraId="59DBC57F" w14:textId="7F545B0A" w:rsidR="00533E8B" w:rsidRPr="00F000C1" w:rsidRDefault="00533E8B" w:rsidP="00533E8B">
            <w:pPr>
              <w:pStyle w:val="ListParagraph"/>
              <w:ind w:left="0"/>
              <w:jc w:val="center"/>
              <w:rPr>
                <w:rFonts w:cs="Arial"/>
                <w:sz w:val="22"/>
                <w:szCs w:val="22"/>
              </w:rPr>
            </w:pPr>
            <w:r w:rsidRPr="00565CC4">
              <w:rPr>
                <w:rFonts w:cs="Arial"/>
                <w:iCs/>
                <w:sz w:val="22"/>
                <w:szCs w:val="22"/>
              </w:rPr>
              <w:t>Working as intended</w:t>
            </w:r>
          </w:p>
        </w:tc>
      </w:tr>
      <w:tr w:rsidR="00FA4315" w:rsidRPr="00AA6965" w14:paraId="367380CB" w14:textId="77777777" w:rsidTr="00D872F7">
        <w:tc>
          <w:tcPr>
            <w:tcW w:w="7967" w:type="dxa"/>
          </w:tcPr>
          <w:p w14:paraId="0DE55043" w14:textId="00D6BED2" w:rsidR="00FA4315" w:rsidRPr="007C38A4" w:rsidRDefault="00FA4315" w:rsidP="00D4350E">
            <w:pPr>
              <w:pStyle w:val="ListParagraph"/>
              <w:ind w:left="0"/>
              <w:rPr>
                <w:rFonts w:cs="Arial"/>
                <w:b/>
                <w:color w:val="FF0000"/>
                <w:sz w:val="22"/>
                <w:szCs w:val="22"/>
              </w:rPr>
            </w:pPr>
            <w:r w:rsidRPr="00435F04">
              <w:rPr>
                <w:rFonts w:cs="Arial"/>
                <w:b/>
                <w:sz w:val="22"/>
                <w:szCs w:val="22"/>
              </w:rPr>
              <w:t>Risk 6 –</w:t>
            </w:r>
            <w:r w:rsidRPr="00435F04">
              <w:rPr>
                <w:rFonts w:cs="Arial"/>
                <w:b/>
                <w:iCs/>
                <w:sz w:val="22"/>
                <w:szCs w:val="22"/>
              </w:rPr>
              <w:t xml:space="preserve"> Failure to take appropriate action on the reporting of a dangerous building or structures</w:t>
            </w:r>
          </w:p>
        </w:tc>
        <w:tc>
          <w:tcPr>
            <w:tcW w:w="2410" w:type="dxa"/>
          </w:tcPr>
          <w:p w14:paraId="3144C62D" w14:textId="77777777" w:rsidR="00FA4315" w:rsidRPr="007C38A4" w:rsidRDefault="00FA4315" w:rsidP="00D4350E">
            <w:pPr>
              <w:pStyle w:val="ListParagraph"/>
              <w:ind w:left="0"/>
              <w:rPr>
                <w:rFonts w:cs="Arial"/>
                <w:color w:val="FF0000"/>
                <w:sz w:val="22"/>
                <w:szCs w:val="22"/>
              </w:rPr>
            </w:pPr>
          </w:p>
        </w:tc>
      </w:tr>
      <w:tr w:rsidR="00435F04" w:rsidRPr="00AA6965" w14:paraId="0FD45A22" w14:textId="77777777" w:rsidTr="00D872F7">
        <w:tc>
          <w:tcPr>
            <w:tcW w:w="7967" w:type="dxa"/>
          </w:tcPr>
          <w:p w14:paraId="2EE3E62F" w14:textId="3E3CA183" w:rsidR="00435F04" w:rsidRPr="007C38A4" w:rsidRDefault="00435F04" w:rsidP="00435F04">
            <w:pPr>
              <w:pStyle w:val="ListParagraph"/>
              <w:ind w:left="0"/>
              <w:rPr>
                <w:rFonts w:cs="Arial"/>
                <w:color w:val="FF0000"/>
                <w:sz w:val="22"/>
                <w:szCs w:val="22"/>
              </w:rPr>
            </w:pPr>
            <w:r>
              <w:rPr>
                <w:rFonts w:cs="Arial"/>
                <w:iCs/>
                <w:sz w:val="22"/>
                <w:szCs w:val="22"/>
              </w:rPr>
              <w:t>*Comprehensive guidance and application process on Council’s website.</w:t>
            </w:r>
          </w:p>
        </w:tc>
        <w:tc>
          <w:tcPr>
            <w:tcW w:w="2410" w:type="dxa"/>
          </w:tcPr>
          <w:p w14:paraId="78026B1E" w14:textId="1460DD8A" w:rsidR="00435F04" w:rsidRPr="007C38A4" w:rsidRDefault="00435F04" w:rsidP="008217D7">
            <w:pPr>
              <w:pStyle w:val="ListParagraph"/>
              <w:ind w:left="0"/>
              <w:jc w:val="center"/>
              <w:rPr>
                <w:rFonts w:cs="Arial"/>
                <w:color w:val="FF0000"/>
                <w:sz w:val="22"/>
                <w:szCs w:val="22"/>
              </w:rPr>
            </w:pPr>
            <w:r w:rsidRPr="00565CC4">
              <w:rPr>
                <w:rFonts w:cs="Arial"/>
                <w:iCs/>
                <w:sz w:val="22"/>
                <w:szCs w:val="22"/>
              </w:rPr>
              <w:t>Working as intended</w:t>
            </w:r>
          </w:p>
        </w:tc>
      </w:tr>
      <w:tr w:rsidR="00435F04" w:rsidRPr="00AA6965" w14:paraId="0BEDE644" w14:textId="77777777" w:rsidTr="00D872F7">
        <w:tc>
          <w:tcPr>
            <w:tcW w:w="7967" w:type="dxa"/>
          </w:tcPr>
          <w:p w14:paraId="0153662D" w14:textId="6E1DE14A" w:rsidR="00435F04" w:rsidRDefault="00435F04" w:rsidP="00435F04">
            <w:pPr>
              <w:pStyle w:val="ListParagraph"/>
              <w:ind w:left="0"/>
              <w:rPr>
                <w:rFonts w:cs="Arial"/>
                <w:iCs/>
                <w:sz w:val="22"/>
                <w:szCs w:val="22"/>
              </w:rPr>
            </w:pPr>
            <w:r>
              <w:rPr>
                <w:rFonts w:cs="Arial"/>
                <w:iCs/>
                <w:sz w:val="22"/>
                <w:szCs w:val="22"/>
              </w:rPr>
              <w:t>Referrals made to the Service are investigated.</w:t>
            </w:r>
          </w:p>
        </w:tc>
        <w:tc>
          <w:tcPr>
            <w:tcW w:w="2410" w:type="dxa"/>
          </w:tcPr>
          <w:p w14:paraId="77838763" w14:textId="681DF523" w:rsidR="00435F04" w:rsidRPr="00565CC4" w:rsidRDefault="00435F04" w:rsidP="008217D7">
            <w:pPr>
              <w:pStyle w:val="ListParagraph"/>
              <w:ind w:left="0"/>
              <w:jc w:val="center"/>
              <w:rPr>
                <w:rFonts w:cs="Arial"/>
                <w:iCs/>
                <w:sz w:val="22"/>
                <w:szCs w:val="22"/>
              </w:rPr>
            </w:pPr>
            <w:r w:rsidRPr="00565CC4">
              <w:rPr>
                <w:rFonts w:cs="Arial"/>
                <w:iCs/>
                <w:sz w:val="22"/>
                <w:szCs w:val="22"/>
              </w:rPr>
              <w:t>Working as intended</w:t>
            </w:r>
          </w:p>
        </w:tc>
      </w:tr>
      <w:tr w:rsidR="00435F04" w:rsidRPr="00AA6965" w14:paraId="41D17767" w14:textId="77777777" w:rsidTr="00D872F7">
        <w:tc>
          <w:tcPr>
            <w:tcW w:w="7967" w:type="dxa"/>
          </w:tcPr>
          <w:p w14:paraId="133CAD2B" w14:textId="5787545A" w:rsidR="00435F04" w:rsidRPr="00C86925" w:rsidRDefault="00C86925" w:rsidP="00435F04">
            <w:pPr>
              <w:pStyle w:val="ListParagraph"/>
              <w:ind w:left="0"/>
              <w:rPr>
                <w:rFonts w:cs="Arial"/>
                <w:sz w:val="22"/>
                <w:szCs w:val="22"/>
              </w:rPr>
            </w:pPr>
            <w:r w:rsidRPr="00C86925">
              <w:rPr>
                <w:rFonts w:cs="Arial"/>
                <w:sz w:val="22"/>
                <w:szCs w:val="22"/>
              </w:rPr>
              <w:t>Arrangements in place to r</w:t>
            </w:r>
            <w:r w:rsidR="00435F04" w:rsidRPr="00C86925">
              <w:rPr>
                <w:rFonts w:cs="Arial"/>
                <w:sz w:val="22"/>
                <w:szCs w:val="22"/>
              </w:rPr>
              <w:t>espon</w:t>
            </w:r>
            <w:r w:rsidRPr="00C86925">
              <w:rPr>
                <w:rFonts w:cs="Arial"/>
                <w:sz w:val="22"/>
                <w:szCs w:val="22"/>
              </w:rPr>
              <w:t>d</w:t>
            </w:r>
            <w:r w:rsidR="00435F04" w:rsidRPr="00C86925">
              <w:rPr>
                <w:rFonts w:cs="Arial"/>
                <w:sz w:val="22"/>
                <w:szCs w:val="22"/>
              </w:rPr>
              <w:t xml:space="preserve"> to emergency calls.</w:t>
            </w:r>
          </w:p>
        </w:tc>
        <w:tc>
          <w:tcPr>
            <w:tcW w:w="2410" w:type="dxa"/>
          </w:tcPr>
          <w:p w14:paraId="19CBFDBA" w14:textId="50DD2452" w:rsidR="00435F04" w:rsidRPr="00C86925" w:rsidRDefault="00435F04" w:rsidP="008217D7">
            <w:pPr>
              <w:pStyle w:val="ListParagraph"/>
              <w:ind w:left="0"/>
              <w:jc w:val="center"/>
              <w:rPr>
                <w:rFonts w:cs="Arial"/>
                <w:sz w:val="22"/>
                <w:szCs w:val="22"/>
              </w:rPr>
            </w:pPr>
            <w:r w:rsidRPr="00C86925">
              <w:rPr>
                <w:rFonts w:cs="Arial"/>
                <w:sz w:val="22"/>
                <w:szCs w:val="22"/>
              </w:rPr>
              <w:t>Working as intended</w:t>
            </w:r>
          </w:p>
        </w:tc>
      </w:tr>
      <w:tr w:rsidR="00FA4315" w:rsidRPr="00AA6965" w14:paraId="2F20A89F" w14:textId="77777777" w:rsidTr="00AA6965">
        <w:trPr>
          <w:trHeight w:val="596"/>
        </w:trPr>
        <w:tc>
          <w:tcPr>
            <w:tcW w:w="7967" w:type="dxa"/>
          </w:tcPr>
          <w:p w14:paraId="151E7037" w14:textId="0B73312E" w:rsidR="00FA4315" w:rsidRPr="00C86925" w:rsidRDefault="00FA4315" w:rsidP="00AA6965">
            <w:pPr>
              <w:rPr>
                <w:b/>
                <w:bCs/>
                <w:sz w:val="22"/>
                <w:szCs w:val="22"/>
              </w:rPr>
            </w:pPr>
            <w:r w:rsidRPr="00C86925">
              <w:rPr>
                <w:b/>
                <w:bCs/>
                <w:sz w:val="22"/>
                <w:szCs w:val="22"/>
              </w:rPr>
              <w:t>Risk 7 –</w:t>
            </w:r>
            <w:r w:rsidRPr="00C86925">
              <w:rPr>
                <w:rFonts w:eastAsiaTheme="minorHAnsi"/>
                <w:b/>
                <w:bCs/>
                <w:sz w:val="22"/>
                <w:szCs w:val="22"/>
              </w:rPr>
              <w:t xml:space="preserve"> Building control records are not accurately maintained, accessible and retained in compliance with data retention requirements</w:t>
            </w:r>
          </w:p>
        </w:tc>
        <w:tc>
          <w:tcPr>
            <w:tcW w:w="2410" w:type="dxa"/>
          </w:tcPr>
          <w:p w14:paraId="4BC3BC6E" w14:textId="77777777" w:rsidR="00FA4315" w:rsidRPr="007C38A4" w:rsidRDefault="00FA4315" w:rsidP="00AA6965">
            <w:pPr>
              <w:rPr>
                <w:color w:val="FF0000"/>
              </w:rPr>
            </w:pPr>
          </w:p>
        </w:tc>
      </w:tr>
      <w:tr w:rsidR="00966A03" w:rsidRPr="00AA6965" w14:paraId="7FBA0F09" w14:textId="77777777" w:rsidTr="00D872F7">
        <w:tc>
          <w:tcPr>
            <w:tcW w:w="7967" w:type="dxa"/>
          </w:tcPr>
          <w:p w14:paraId="0A3CBBD5" w14:textId="4C4A387D" w:rsidR="00966A03" w:rsidRPr="007C38A4" w:rsidRDefault="00966A03" w:rsidP="00966A03">
            <w:pPr>
              <w:pStyle w:val="ListParagraph"/>
              <w:ind w:left="0"/>
              <w:rPr>
                <w:rFonts w:cs="Arial"/>
                <w:color w:val="FF0000"/>
                <w:sz w:val="22"/>
                <w:szCs w:val="22"/>
              </w:rPr>
            </w:pPr>
            <w:r>
              <w:rPr>
                <w:rFonts w:cs="Arial"/>
                <w:sz w:val="22"/>
                <w:szCs w:val="22"/>
              </w:rPr>
              <w:t>Application</w:t>
            </w:r>
            <w:r w:rsidR="00D70FFE">
              <w:rPr>
                <w:rFonts w:cs="Arial"/>
                <w:sz w:val="22"/>
                <w:szCs w:val="22"/>
              </w:rPr>
              <w:t>s</w:t>
            </w:r>
            <w:r>
              <w:rPr>
                <w:rFonts w:cs="Arial"/>
                <w:sz w:val="22"/>
                <w:szCs w:val="22"/>
              </w:rPr>
              <w:t xml:space="preserve"> input to</w:t>
            </w:r>
            <w:r w:rsidRPr="00DE3BB6">
              <w:rPr>
                <w:rFonts w:cs="Arial"/>
                <w:sz w:val="22"/>
                <w:szCs w:val="22"/>
              </w:rPr>
              <w:t xml:space="preserve"> Idox</w:t>
            </w:r>
            <w:r>
              <w:rPr>
                <w:rFonts w:cs="Arial"/>
                <w:sz w:val="22"/>
                <w:szCs w:val="22"/>
              </w:rPr>
              <w:t xml:space="preserve"> and u</w:t>
            </w:r>
            <w:r w:rsidRPr="00DE3BB6">
              <w:rPr>
                <w:rFonts w:cs="Arial"/>
                <w:sz w:val="22"/>
                <w:szCs w:val="22"/>
              </w:rPr>
              <w:t>nique identifier assigned.</w:t>
            </w:r>
          </w:p>
        </w:tc>
        <w:tc>
          <w:tcPr>
            <w:tcW w:w="2410" w:type="dxa"/>
          </w:tcPr>
          <w:p w14:paraId="56FE957F" w14:textId="415CCEDC" w:rsidR="00966A03" w:rsidRPr="007C38A4" w:rsidRDefault="00966A03" w:rsidP="008217D7">
            <w:pPr>
              <w:pStyle w:val="ListParagraph"/>
              <w:ind w:left="0"/>
              <w:jc w:val="center"/>
              <w:rPr>
                <w:rFonts w:cs="Arial"/>
                <w:color w:val="FF0000"/>
                <w:sz w:val="22"/>
                <w:szCs w:val="22"/>
              </w:rPr>
            </w:pPr>
            <w:r w:rsidRPr="00DE3BB6">
              <w:rPr>
                <w:rFonts w:cs="Arial"/>
                <w:sz w:val="22"/>
                <w:szCs w:val="22"/>
              </w:rPr>
              <w:t>Working as intended</w:t>
            </w:r>
          </w:p>
        </w:tc>
      </w:tr>
      <w:tr w:rsidR="00966A03" w:rsidRPr="00AA6965" w14:paraId="559D7227" w14:textId="77777777" w:rsidTr="00D872F7">
        <w:tc>
          <w:tcPr>
            <w:tcW w:w="7967" w:type="dxa"/>
          </w:tcPr>
          <w:p w14:paraId="2CC06584" w14:textId="072F3B6E" w:rsidR="00966A03" w:rsidRDefault="00966A03" w:rsidP="00966A03">
            <w:pPr>
              <w:pStyle w:val="ListParagraph"/>
              <w:ind w:left="0"/>
              <w:rPr>
                <w:rFonts w:cs="Arial"/>
                <w:sz w:val="22"/>
                <w:szCs w:val="22"/>
              </w:rPr>
            </w:pPr>
            <w:r>
              <w:rPr>
                <w:rFonts w:cs="Arial"/>
                <w:sz w:val="22"/>
                <w:szCs w:val="22"/>
              </w:rPr>
              <w:lastRenderedPageBreak/>
              <w:t>Application folder allocated for each applicant</w:t>
            </w:r>
            <w:r w:rsidR="00181614">
              <w:rPr>
                <w:rFonts w:cs="Arial"/>
                <w:sz w:val="22"/>
                <w:szCs w:val="22"/>
              </w:rPr>
              <w:t xml:space="preserve"> for supporting records.</w:t>
            </w:r>
          </w:p>
        </w:tc>
        <w:tc>
          <w:tcPr>
            <w:tcW w:w="2410" w:type="dxa"/>
          </w:tcPr>
          <w:p w14:paraId="6C034C92" w14:textId="270CB14B" w:rsidR="00966A03" w:rsidRPr="00DE3BB6" w:rsidRDefault="00966A03" w:rsidP="008217D7">
            <w:pPr>
              <w:pStyle w:val="ListParagraph"/>
              <w:ind w:left="0"/>
              <w:jc w:val="center"/>
              <w:rPr>
                <w:rFonts w:cs="Arial"/>
                <w:sz w:val="22"/>
                <w:szCs w:val="22"/>
              </w:rPr>
            </w:pPr>
            <w:r w:rsidRPr="00DE3BB6">
              <w:rPr>
                <w:rFonts w:cs="Arial"/>
                <w:sz w:val="22"/>
                <w:szCs w:val="22"/>
              </w:rPr>
              <w:t>Working as intended</w:t>
            </w:r>
          </w:p>
        </w:tc>
      </w:tr>
      <w:tr w:rsidR="00CE1DEE" w:rsidRPr="00AA6965" w14:paraId="4A8ED01C" w14:textId="77777777" w:rsidTr="00D872F7">
        <w:tc>
          <w:tcPr>
            <w:tcW w:w="7967" w:type="dxa"/>
          </w:tcPr>
          <w:p w14:paraId="48C766C8" w14:textId="22DEF5DB" w:rsidR="00CE1DEE" w:rsidRDefault="00CE1DEE" w:rsidP="00CE1DEE">
            <w:pPr>
              <w:pStyle w:val="ListParagraph"/>
              <w:ind w:left="0"/>
              <w:rPr>
                <w:rFonts w:cs="Arial"/>
                <w:sz w:val="22"/>
                <w:szCs w:val="22"/>
              </w:rPr>
            </w:pPr>
            <w:r w:rsidRPr="00543DA2">
              <w:rPr>
                <w:sz w:val="22"/>
                <w:szCs w:val="22"/>
              </w:rPr>
              <w:t>*Payment receipts are saved to the designated applicant folder.</w:t>
            </w:r>
          </w:p>
        </w:tc>
        <w:tc>
          <w:tcPr>
            <w:tcW w:w="2410" w:type="dxa"/>
          </w:tcPr>
          <w:p w14:paraId="24BEE61E" w14:textId="5E8A8AD4" w:rsidR="00CE1DEE" w:rsidRPr="00DE3BB6" w:rsidRDefault="00CE1DEE" w:rsidP="00CE1DEE">
            <w:pPr>
              <w:pStyle w:val="ListParagraph"/>
              <w:ind w:left="0"/>
              <w:jc w:val="center"/>
              <w:rPr>
                <w:rFonts w:cs="Arial"/>
                <w:sz w:val="22"/>
                <w:szCs w:val="22"/>
              </w:rPr>
            </w:pPr>
            <w:r w:rsidRPr="00543DA2">
              <w:rPr>
                <w:rFonts w:cs="Arial"/>
                <w:sz w:val="22"/>
                <w:szCs w:val="22"/>
              </w:rPr>
              <w:t>Action 4</w:t>
            </w:r>
          </w:p>
        </w:tc>
      </w:tr>
      <w:tr w:rsidR="00726F0F" w:rsidRPr="00AA6965" w14:paraId="6631EAFF" w14:textId="77777777" w:rsidTr="00D872F7">
        <w:tc>
          <w:tcPr>
            <w:tcW w:w="7967" w:type="dxa"/>
          </w:tcPr>
          <w:p w14:paraId="1FDFCDAC" w14:textId="0F867CEB" w:rsidR="00726F0F" w:rsidRPr="00CC44B8" w:rsidRDefault="00726F0F" w:rsidP="00726F0F">
            <w:pPr>
              <w:pStyle w:val="ListParagraph"/>
              <w:ind w:left="0"/>
              <w:rPr>
                <w:rFonts w:cs="Arial"/>
                <w:sz w:val="22"/>
                <w:szCs w:val="22"/>
              </w:rPr>
            </w:pPr>
            <w:r w:rsidRPr="00CC44B8">
              <w:rPr>
                <w:rFonts w:cs="Arial"/>
                <w:sz w:val="22"/>
                <w:szCs w:val="22"/>
              </w:rPr>
              <w:t>*</w:t>
            </w:r>
            <w:r w:rsidR="00CC44B8" w:rsidRPr="00CC44B8">
              <w:rPr>
                <w:rFonts w:cs="Arial"/>
                <w:sz w:val="22"/>
                <w:szCs w:val="22"/>
              </w:rPr>
              <w:t>D</w:t>
            </w:r>
            <w:r w:rsidRPr="00CC44B8">
              <w:rPr>
                <w:rFonts w:cs="Arial"/>
                <w:sz w:val="22"/>
                <w:szCs w:val="22"/>
              </w:rPr>
              <w:t>ecisions and building conditions are recorded on Idox.</w:t>
            </w:r>
          </w:p>
        </w:tc>
        <w:tc>
          <w:tcPr>
            <w:tcW w:w="2410" w:type="dxa"/>
          </w:tcPr>
          <w:p w14:paraId="67E20DA2" w14:textId="29F8C3FA" w:rsidR="00726F0F" w:rsidRPr="00CC44B8" w:rsidRDefault="00726F0F" w:rsidP="008217D7">
            <w:pPr>
              <w:pStyle w:val="ListParagraph"/>
              <w:ind w:left="0"/>
              <w:jc w:val="center"/>
              <w:rPr>
                <w:rFonts w:cs="Arial"/>
                <w:sz w:val="22"/>
                <w:szCs w:val="22"/>
              </w:rPr>
            </w:pPr>
            <w:r w:rsidRPr="00CC44B8">
              <w:rPr>
                <w:rFonts w:cs="Arial"/>
                <w:sz w:val="22"/>
                <w:szCs w:val="22"/>
              </w:rPr>
              <w:t>Working as intended</w:t>
            </w:r>
          </w:p>
        </w:tc>
      </w:tr>
      <w:tr w:rsidR="00726F0F" w:rsidRPr="00AA6965" w14:paraId="2ACA87C2" w14:textId="77777777" w:rsidTr="00D872F7">
        <w:tc>
          <w:tcPr>
            <w:tcW w:w="7967" w:type="dxa"/>
          </w:tcPr>
          <w:p w14:paraId="461C0D3D" w14:textId="0B40B41B" w:rsidR="00726F0F" w:rsidRPr="00CC44B8" w:rsidRDefault="00726F0F" w:rsidP="00726F0F">
            <w:pPr>
              <w:pStyle w:val="ListParagraph"/>
              <w:ind w:left="0"/>
              <w:rPr>
                <w:rFonts w:cs="Arial"/>
                <w:sz w:val="22"/>
                <w:szCs w:val="22"/>
              </w:rPr>
            </w:pPr>
            <w:r w:rsidRPr="00CC44B8">
              <w:rPr>
                <w:rFonts w:cs="Arial"/>
                <w:sz w:val="22"/>
                <w:szCs w:val="22"/>
              </w:rPr>
              <w:t>*</w:t>
            </w:r>
            <w:r w:rsidR="00181614" w:rsidRPr="00CC44B8">
              <w:rPr>
                <w:rFonts w:cs="Arial"/>
                <w:sz w:val="22"/>
                <w:szCs w:val="22"/>
              </w:rPr>
              <w:t>S</w:t>
            </w:r>
            <w:r w:rsidRPr="00CC44B8">
              <w:rPr>
                <w:rFonts w:cs="Arial"/>
                <w:sz w:val="22"/>
                <w:szCs w:val="22"/>
              </w:rPr>
              <w:t xml:space="preserve">ite inspection </w:t>
            </w:r>
            <w:r w:rsidR="00181614" w:rsidRPr="00CC44B8">
              <w:rPr>
                <w:rFonts w:cs="Arial"/>
                <w:sz w:val="22"/>
                <w:szCs w:val="22"/>
              </w:rPr>
              <w:t xml:space="preserve">outcomes </w:t>
            </w:r>
            <w:r w:rsidR="00D70FFE" w:rsidRPr="00CC44B8">
              <w:rPr>
                <w:rFonts w:cs="Arial"/>
                <w:sz w:val="22"/>
                <w:szCs w:val="22"/>
              </w:rPr>
              <w:t>recorded,</w:t>
            </w:r>
            <w:r w:rsidR="00181614" w:rsidRPr="00CC44B8">
              <w:rPr>
                <w:rFonts w:cs="Arial"/>
                <w:sz w:val="22"/>
                <w:szCs w:val="22"/>
              </w:rPr>
              <w:t xml:space="preserve"> </w:t>
            </w:r>
            <w:r w:rsidR="00D70FFE" w:rsidRPr="00CC44B8">
              <w:rPr>
                <w:rFonts w:cs="Arial"/>
                <w:sz w:val="22"/>
                <w:szCs w:val="22"/>
              </w:rPr>
              <w:t>and evidence retained</w:t>
            </w:r>
            <w:r w:rsidR="002C2DDD" w:rsidRPr="00CC44B8">
              <w:rPr>
                <w:rFonts w:cs="Arial"/>
                <w:sz w:val="22"/>
                <w:szCs w:val="22"/>
              </w:rPr>
              <w:t>.</w:t>
            </w:r>
          </w:p>
        </w:tc>
        <w:tc>
          <w:tcPr>
            <w:tcW w:w="2410" w:type="dxa"/>
          </w:tcPr>
          <w:p w14:paraId="3D34B9D9" w14:textId="47830B30" w:rsidR="00726F0F" w:rsidRPr="00CC44B8" w:rsidRDefault="00726F0F" w:rsidP="008217D7">
            <w:pPr>
              <w:pStyle w:val="ListParagraph"/>
              <w:ind w:left="0"/>
              <w:jc w:val="center"/>
              <w:rPr>
                <w:rFonts w:cs="Arial"/>
                <w:sz w:val="22"/>
                <w:szCs w:val="22"/>
              </w:rPr>
            </w:pPr>
            <w:r w:rsidRPr="00CC44B8">
              <w:rPr>
                <w:rFonts w:cs="Arial"/>
                <w:sz w:val="22"/>
                <w:szCs w:val="22"/>
              </w:rPr>
              <w:t>Working as intended</w:t>
            </w:r>
          </w:p>
        </w:tc>
      </w:tr>
      <w:tr w:rsidR="00966A03" w:rsidRPr="00AA6965" w14:paraId="63A6749A" w14:textId="77777777" w:rsidTr="00D872F7">
        <w:tc>
          <w:tcPr>
            <w:tcW w:w="7967" w:type="dxa"/>
          </w:tcPr>
          <w:p w14:paraId="30C77BFE" w14:textId="6F8308E1" w:rsidR="00966A03" w:rsidRPr="00966A03" w:rsidRDefault="00966A03" w:rsidP="00966A03">
            <w:pPr>
              <w:pStyle w:val="ListParagraph"/>
              <w:ind w:left="0"/>
              <w:rPr>
                <w:rFonts w:cs="Arial"/>
                <w:sz w:val="22"/>
                <w:szCs w:val="22"/>
              </w:rPr>
            </w:pPr>
            <w:r w:rsidRPr="00966A03">
              <w:rPr>
                <w:rFonts w:cs="Arial"/>
                <w:sz w:val="22"/>
                <w:szCs w:val="22"/>
              </w:rPr>
              <w:t xml:space="preserve">*Restricted access to Building Control </w:t>
            </w:r>
            <w:r w:rsidR="00BF5180">
              <w:rPr>
                <w:rFonts w:cs="Arial"/>
                <w:sz w:val="22"/>
                <w:szCs w:val="22"/>
              </w:rPr>
              <w:t>records</w:t>
            </w:r>
            <w:r w:rsidRPr="00966A03">
              <w:rPr>
                <w:rFonts w:cs="Arial"/>
                <w:sz w:val="22"/>
                <w:szCs w:val="22"/>
              </w:rPr>
              <w:t>.</w:t>
            </w:r>
          </w:p>
        </w:tc>
        <w:tc>
          <w:tcPr>
            <w:tcW w:w="2410" w:type="dxa"/>
          </w:tcPr>
          <w:p w14:paraId="6FEC9F41" w14:textId="7BED1EBA" w:rsidR="00966A03" w:rsidRPr="00966A03" w:rsidRDefault="00966A03" w:rsidP="008217D7">
            <w:pPr>
              <w:pStyle w:val="ListParagraph"/>
              <w:ind w:left="0"/>
              <w:jc w:val="center"/>
              <w:rPr>
                <w:rFonts w:cs="Arial"/>
                <w:sz w:val="22"/>
                <w:szCs w:val="22"/>
              </w:rPr>
            </w:pPr>
            <w:r w:rsidRPr="00966A03">
              <w:rPr>
                <w:rFonts w:cs="Arial"/>
                <w:sz w:val="22"/>
                <w:szCs w:val="22"/>
              </w:rPr>
              <w:t>Working as intended</w:t>
            </w:r>
          </w:p>
        </w:tc>
      </w:tr>
      <w:tr w:rsidR="00D3036D" w:rsidRPr="00AA6965" w14:paraId="20ADD90B" w14:textId="77777777" w:rsidTr="00D872F7">
        <w:tc>
          <w:tcPr>
            <w:tcW w:w="7967" w:type="dxa"/>
          </w:tcPr>
          <w:p w14:paraId="43BC7C2A" w14:textId="61DD3238" w:rsidR="00D3036D" w:rsidRPr="00966A03" w:rsidRDefault="00D3036D" w:rsidP="00D3036D">
            <w:pPr>
              <w:pStyle w:val="ListParagraph"/>
              <w:ind w:left="0"/>
              <w:rPr>
                <w:rFonts w:cs="Arial"/>
                <w:sz w:val="22"/>
                <w:szCs w:val="22"/>
              </w:rPr>
            </w:pPr>
            <w:r w:rsidRPr="000D5471">
              <w:rPr>
                <w:sz w:val="22"/>
                <w:lang w:eastAsia="en-GB"/>
              </w:rPr>
              <w:t xml:space="preserve">Decisions subject to review by </w:t>
            </w:r>
            <w:r w:rsidR="0038219E">
              <w:rPr>
                <w:sz w:val="22"/>
                <w:lang w:eastAsia="en-GB"/>
              </w:rPr>
              <w:t>a suitabl</w:t>
            </w:r>
            <w:r w:rsidR="004E1BB3">
              <w:rPr>
                <w:sz w:val="22"/>
                <w:lang w:eastAsia="en-GB"/>
              </w:rPr>
              <w:t>y</w:t>
            </w:r>
            <w:r w:rsidR="0038219E">
              <w:rPr>
                <w:sz w:val="22"/>
                <w:lang w:eastAsia="en-GB"/>
              </w:rPr>
              <w:t xml:space="preserve"> qualified </w:t>
            </w:r>
            <w:r w:rsidRPr="000D5471">
              <w:rPr>
                <w:sz w:val="22"/>
                <w:lang w:eastAsia="en-GB"/>
              </w:rPr>
              <w:t>officer.</w:t>
            </w:r>
          </w:p>
        </w:tc>
        <w:tc>
          <w:tcPr>
            <w:tcW w:w="2410" w:type="dxa"/>
          </w:tcPr>
          <w:p w14:paraId="30F4214A" w14:textId="68B364AE" w:rsidR="00D3036D" w:rsidRPr="00966A03" w:rsidRDefault="00D3036D" w:rsidP="008217D7">
            <w:pPr>
              <w:pStyle w:val="ListParagraph"/>
              <w:ind w:left="0"/>
              <w:jc w:val="center"/>
              <w:rPr>
                <w:rFonts w:cs="Arial"/>
                <w:sz w:val="22"/>
                <w:szCs w:val="22"/>
              </w:rPr>
            </w:pPr>
            <w:r w:rsidRPr="000D5471">
              <w:rPr>
                <w:rFonts w:cs="Arial"/>
                <w:sz w:val="22"/>
                <w:szCs w:val="22"/>
              </w:rPr>
              <w:t>Working as intended</w:t>
            </w:r>
          </w:p>
        </w:tc>
      </w:tr>
      <w:tr w:rsidR="00D3036D" w:rsidRPr="00AA6965" w14:paraId="3D4FFEF9" w14:textId="77777777" w:rsidTr="00D872F7">
        <w:tc>
          <w:tcPr>
            <w:tcW w:w="7967" w:type="dxa"/>
          </w:tcPr>
          <w:p w14:paraId="3B9229B8" w14:textId="452A55CE" w:rsidR="00D3036D" w:rsidRPr="00966A03" w:rsidRDefault="00D3036D" w:rsidP="00D3036D">
            <w:pPr>
              <w:pStyle w:val="ListParagraph"/>
              <w:ind w:left="0"/>
              <w:rPr>
                <w:rFonts w:cs="Arial"/>
                <w:sz w:val="22"/>
                <w:szCs w:val="22"/>
              </w:rPr>
            </w:pPr>
            <w:r>
              <w:rPr>
                <w:sz w:val="22"/>
                <w:lang w:eastAsia="en-GB"/>
              </w:rPr>
              <w:t>Checklist/Assessment Template utilised.</w:t>
            </w:r>
          </w:p>
        </w:tc>
        <w:tc>
          <w:tcPr>
            <w:tcW w:w="2410" w:type="dxa"/>
          </w:tcPr>
          <w:p w14:paraId="71574DC9" w14:textId="042A9D93" w:rsidR="00D3036D" w:rsidRPr="00966A03" w:rsidRDefault="00D3036D" w:rsidP="008217D7">
            <w:pPr>
              <w:pStyle w:val="ListParagraph"/>
              <w:ind w:left="0"/>
              <w:jc w:val="center"/>
              <w:rPr>
                <w:rFonts w:cs="Arial"/>
                <w:sz w:val="22"/>
                <w:szCs w:val="22"/>
              </w:rPr>
            </w:pPr>
            <w:r w:rsidRPr="000D5471">
              <w:rPr>
                <w:rFonts w:cs="Arial"/>
                <w:sz w:val="22"/>
                <w:szCs w:val="22"/>
              </w:rPr>
              <w:t>Working as intended</w:t>
            </w:r>
          </w:p>
        </w:tc>
      </w:tr>
      <w:tr w:rsidR="00FA4315" w:rsidRPr="00AA6965" w14:paraId="4D2409BE" w14:textId="77777777" w:rsidTr="00D872F7">
        <w:tc>
          <w:tcPr>
            <w:tcW w:w="7967" w:type="dxa"/>
          </w:tcPr>
          <w:p w14:paraId="480FDB7C" w14:textId="540C80BE" w:rsidR="00FA4315" w:rsidRPr="007C38A4" w:rsidRDefault="00FA4315" w:rsidP="00D4350E">
            <w:pPr>
              <w:pStyle w:val="ListParagraph"/>
              <w:ind w:left="0"/>
              <w:rPr>
                <w:rFonts w:cs="Arial"/>
                <w:b/>
                <w:color w:val="FF0000"/>
                <w:sz w:val="22"/>
                <w:szCs w:val="22"/>
              </w:rPr>
            </w:pPr>
            <w:r w:rsidRPr="00D3036D">
              <w:rPr>
                <w:rFonts w:cs="Arial"/>
                <w:b/>
                <w:sz w:val="22"/>
                <w:szCs w:val="22"/>
              </w:rPr>
              <w:t>Risk 8 –</w:t>
            </w:r>
            <w:r w:rsidRPr="00D3036D">
              <w:rPr>
                <w:rFonts w:cs="Arial"/>
                <w:b/>
                <w:iCs/>
                <w:sz w:val="22"/>
                <w:szCs w:val="22"/>
              </w:rPr>
              <w:t xml:space="preserve"> Unable to recruit appropriate levels of qualified and experienced staff</w:t>
            </w:r>
          </w:p>
        </w:tc>
        <w:tc>
          <w:tcPr>
            <w:tcW w:w="2410" w:type="dxa"/>
          </w:tcPr>
          <w:p w14:paraId="2363F7BE" w14:textId="77777777" w:rsidR="00FA4315" w:rsidRPr="007C38A4" w:rsidRDefault="00FA4315" w:rsidP="00D4350E">
            <w:pPr>
              <w:pStyle w:val="ListParagraph"/>
              <w:ind w:left="0"/>
              <w:rPr>
                <w:rFonts w:cs="Arial"/>
                <w:color w:val="FF0000"/>
                <w:sz w:val="22"/>
                <w:szCs w:val="22"/>
              </w:rPr>
            </w:pPr>
          </w:p>
        </w:tc>
      </w:tr>
      <w:tr w:rsidR="00772089" w:rsidRPr="00AA6965" w14:paraId="40E7DD00" w14:textId="77777777" w:rsidTr="00D872F7">
        <w:tc>
          <w:tcPr>
            <w:tcW w:w="7967" w:type="dxa"/>
          </w:tcPr>
          <w:p w14:paraId="1E5AAF73" w14:textId="7EE4FB54" w:rsidR="00772089" w:rsidRPr="00772089" w:rsidRDefault="00772089" w:rsidP="00D4350E">
            <w:pPr>
              <w:pStyle w:val="ListParagraph"/>
              <w:ind w:left="0"/>
              <w:rPr>
                <w:rFonts w:cs="Arial"/>
                <w:bCs/>
                <w:sz w:val="22"/>
                <w:szCs w:val="22"/>
              </w:rPr>
            </w:pPr>
            <w:r w:rsidRPr="00772089">
              <w:rPr>
                <w:rFonts w:cs="Arial"/>
                <w:bCs/>
                <w:sz w:val="22"/>
                <w:szCs w:val="22"/>
              </w:rPr>
              <w:t>Recruitment undertaken to maintain full team resource.</w:t>
            </w:r>
          </w:p>
        </w:tc>
        <w:tc>
          <w:tcPr>
            <w:tcW w:w="2410" w:type="dxa"/>
          </w:tcPr>
          <w:p w14:paraId="18098960" w14:textId="354E4451" w:rsidR="00772089" w:rsidRPr="00772089" w:rsidRDefault="00772089" w:rsidP="008217D7">
            <w:pPr>
              <w:pStyle w:val="ListParagraph"/>
              <w:ind w:left="0"/>
              <w:jc w:val="center"/>
              <w:rPr>
                <w:rFonts w:cs="Arial"/>
                <w:bCs/>
                <w:color w:val="FF0000"/>
                <w:sz w:val="22"/>
                <w:szCs w:val="22"/>
              </w:rPr>
            </w:pPr>
            <w:r w:rsidRPr="00772089">
              <w:rPr>
                <w:rFonts w:cs="Arial"/>
                <w:sz w:val="22"/>
                <w:szCs w:val="22"/>
              </w:rPr>
              <w:t>Working as intended</w:t>
            </w:r>
          </w:p>
        </w:tc>
      </w:tr>
      <w:tr w:rsidR="00726F0F" w:rsidRPr="00AA6965" w14:paraId="19B86A67" w14:textId="77777777" w:rsidTr="00D872F7">
        <w:tc>
          <w:tcPr>
            <w:tcW w:w="7967" w:type="dxa"/>
          </w:tcPr>
          <w:p w14:paraId="1677EDEB" w14:textId="63F81CB0" w:rsidR="00726F0F" w:rsidRPr="00772089" w:rsidRDefault="00726F0F" w:rsidP="00726F0F">
            <w:pPr>
              <w:rPr>
                <w:rFonts w:cs="Arial"/>
                <w:sz w:val="22"/>
                <w:szCs w:val="22"/>
              </w:rPr>
            </w:pPr>
            <w:r w:rsidRPr="00772089">
              <w:rPr>
                <w:sz w:val="22"/>
                <w:szCs w:val="22"/>
              </w:rPr>
              <w:t xml:space="preserve">Approval to recruit </w:t>
            </w:r>
            <w:r w:rsidR="00772089" w:rsidRPr="00772089">
              <w:rPr>
                <w:sz w:val="22"/>
                <w:szCs w:val="22"/>
              </w:rPr>
              <w:t>is sought</w:t>
            </w:r>
            <w:r w:rsidRPr="00772089">
              <w:rPr>
                <w:sz w:val="22"/>
                <w:szCs w:val="22"/>
              </w:rPr>
              <w:t xml:space="preserve"> </w:t>
            </w:r>
            <w:r w:rsidR="00772089" w:rsidRPr="00772089">
              <w:rPr>
                <w:sz w:val="22"/>
                <w:szCs w:val="22"/>
              </w:rPr>
              <w:t xml:space="preserve">and </w:t>
            </w:r>
            <w:r w:rsidRPr="00772089">
              <w:rPr>
                <w:sz w:val="22"/>
                <w:szCs w:val="22"/>
              </w:rPr>
              <w:t>received</w:t>
            </w:r>
            <w:r w:rsidR="00772089" w:rsidRPr="00772089">
              <w:rPr>
                <w:sz w:val="22"/>
                <w:szCs w:val="22"/>
              </w:rPr>
              <w:t>.</w:t>
            </w:r>
          </w:p>
        </w:tc>
        <w:tc>
          <w:tcPr>
            <w:tcW w:w="2410" w:type="dxa"/>
          </w:tcPr>
          <w:p w14:paraId="11EF05A6" w14:textId="0FD26CE2" w:rsidR="00726F0F" w:rsidRPr="00772089" w:rsidRDefault="00726F0F" w:rsidP="008217D7">
            <w:pPr>
              <w:pStyle w:val="ListParagraph"/>
              <w:ind w:left="0"/>
              <w:jc w:val="center"/>
              <w:rPr>
                <w:rFonts w:cs="Arial"/>
                <w:sz w:val="22"/>
                <w:szCs w:val="22"/>
              </w:rPr>
            </w:pPr>
            <w:r w:rsidRPr="00772089">
              <w:rPr>
                <w:rFonts w:cs="Arial"/>
                <w:sz w:val="22"/>
                <w:szCs w:val="22"/>
              </w:rPr>
              <w:t>Working as intended</w:t>
            </w:r>
          </w:p>
        </w:tc>
      </w:tr>
      <w:tr w:rsidR="00772089" w:rsidRPr="00AA6965" w14:paraId="0D65ABC3" w14:textId="77777777" w:rsidTr="00D872F7">
        <w:tc>
          <w:tcPr>
            <w:tcW w:w="7967" w:type="dxa"/>
          </w:tcPr>
          <w:p w14:paraId="2CBCA5FF" w14:textId="59362362" w:rsidR="00772089" w:rsidRPr="00772089" w:rsidRDefault="00772089" w:rsidP="00726F0F">
            <w:pPr>
              <w:rPr>
                <w:sz w:val="22"/>
                <w:szCs w:val="22"/>
              </w:rPr>
            </w:pPr>
            <w:r>
              <w:rPr>
                <w:sz w:val="22"/>
                <w:szCs w:val="22"/>
              </w:rPr>
              <w:t>Re-assess team</w:t>
            </w:r>
            <w:r w:rsidR="008217D7">
              <w:rPr>
                <w:sz w:val="22"/>
                <w:szCs w:val="22"/>
              </w:rPr>
              <w:t xml:space="preserve"> resource</w:t>
            </w:r>
            <w:r>
              <w:rPr>
                <w:sz w:val="22"/>
                <w:szCs w:val="22"/>
              </w:rPr>
              <w:t xml:space="preserve"> in line with changes to service/legislation</w:t>
            </w:r>
          </w:p>
        </w:tc>
        <w:tc>
          <w:tcPr>
            <w:tcW w:w="2410" w:type="dxa"/>
          </w:tcPr>
          <w:p w14:paraId="5C38E2E7" w14:textId="50CE452F" w:rsidR="00772089" w:rsidRPr="00772089" w:rsidRDefault="008217D7" w:rsidP="008217D7">
            <w:pPr>
              <w:pStyle w:val="ListParagraph"/>
              <w:ind w:left="0"/>
              <w:jc w:val="center"/>
              <w:rPr>
                <w:rFonts w:cs="Arial"/>
                <w:sz w:val="22"/>
                <w:szCs w:val="22"/>
              </w:rPr>
            </w:pPr>
            <w:r>
              <w:rPr>
                <w:rFonts w:cs="Arial"/>
                <w:sz w:val="22"/>
                <w:szCs w:val="22"/>
              </w:rPr>
              <w:t>Action 1</w:t>
            </w:r>
          </w:p>
        </w:tc>
      </w:tr>
      <w:tr w:rsidR="00FA4315" w:rsidRPr="00AA6965" w14:paraId="5E2C0113" w14:textId="77777777" w:rsidTr="00D872F7">
        <w:tc>
          <w:tcPr>
            <w:tcW w:w="7967" w:type="dxa"/>
          </w:tcPr>
          <w:p w14:paraId="4DF77394" w14:textId="2DA1C395" w:rsidR="00FA4315" w:rsidRPr="007C38A4" w:rsidRDefault="00FA4315" w:rsidP="00D4350E">
            <w:pPr>
              <w:pStyle w:val="ListParagraph"/>
              <w:ind w:left="0"/>
              <w:rPr>
                <w:rFonts w:cs="Arial"/>
                <w:b/>
                <w:color w:val="FF0000"/>
                <w:sz w:val="22"/>
                <w:szCs w:val="22"/>
              </w:rPr>
            </w:pPr>
            <w:r w:rsidRPr="00301BAF">
              <w:rPr>
                <w:rFonts w:cs="Arial"/>
                <w:b/>
                <w:sz w:val="22"/>
                <w:szCs w:val="22"/>
              </w:rPr>
              <w:t>Risk 9 –</w:t>
            </w:r>
            <w:r w:rsidRPr="00301BAF">
              <w:rPr>
                <w:rFonts w:cs="Arial"/>
                <w:b/>
                <w:iCs/>
                <w:sz w:val="22"/>
                <w:szCs w:val="22"/>
              </w:rPr>
              <w:t xml:space="preserve"> Loss of business to external building control surveyors</w:t>
            </w:r>
          </w:p>
        </w:tc>
        <w:tc>
          <w:tcPr>
            <w:tcW w:w="2410" w:type="dxa"/>
          </w:tcPr>
          <w:p w14:paraId="2919CF22" w14:textId="77777777" w:rsidR="00FA4315" w:rsidRPr="007C38A4" w:rsidRDefault="00FA4315" w:rsidP="00D4350E">
            <w:pPr>
              <w:pStyle w:val="ListParagraph"/>
              <w:ind w:left="0"/>
              <w:rPr>
                <w:rFonts w:cs="Arial"/>
                <w:color w:val="FF0000"/>
                <w:sz w:val="22"/>
                <w:szCs w:val="22"/>
              </w:rPr>
            </w:pPr>
          </w:p>
        </w:tc>
      </w:tr>
      <w:tr w:rsidR="00FA4315" w:rsidRPr="00AA6965" w14:paraId="5F542634" w14:textId="77777777" w:rsidTr="00D872F7">
        <w:tc>
          <w:tcPr>
            <w:tcW w:w="7967" w:type="dxa"/>
          </w:tcPr>
          <w:p w14:paraId="67CC3BD2" w14:textId="1CF01AA7" w:rsidR="00FA4315" w:rsidRPr="00EE1D69" w:rsidRDefault="00E83DA5" w:rsidP="00D4350E">
            <w:pPr>
              <w:pStyle w:val="ListParagraph"/>
              <w:ind w:left="0"/>
              <w:rPr>
                <w:rFonts w:cs="Arial"/>
                <w:sz w:val="22"/>
                <w:szCs w:val="22"/>
              </w:rPr>
            </w:pPr>
            <w:r w:rsidRPr="00D1317C">
              <w:rPr>
                <w:rFonts w:cs="Arial"/>
                <w:sz w:val="22"/>
                <w:szCs w:val="22"/>
              </w:rPr>
              <w:t xml:space="preserve">The market is </w:t>
            </w:r>
            <w:r>
              <w:rPr>
                <w:rFonts w:cs="Arial"/>
                <w:sz w:val="22"/>
                <w:szCs w:val="22"/>
              </w:rPr>
              <w:t>regularly</w:t>
            </w:r>
            <w:r w:rsidRPr="00D1317C">
              <w:rPr>
                <w:rFonts w:cs="Arial"/>
                <w:sz w:val="22"/>
                <w:szCs w:val="22"/>
              </w:rPr>
              <w:t xml:space="preserve"> tested to establish how competitive the service is. Building control fees are regulated.</w:t>
            </w:r>
          </w:p>
        </w:tc>
        <w:tc>
          <w:tcPr>
            <w:tcW w:w="2410" w:type="dxa"/>
          </w:tcPr>
          <w:p w14:paraId="211FE2FF" w14:textId="3641DE38" w:rsidR="00FA4315" w:rsidRPr="00EE1D69" w:rsidRDefault="00F20435" w:rsidP="00625C19">
            <w:pPr>
              <w:pStyle w:val="ListParagraph"/>
              <w:ind w:left="0"/>
              <w:jc w:val="center"/>
              <w:rPr>
                <w:rFonts w:cs="Arial"/>
                <w:sz w:val="22"/>
                <w:szCs w:val="22"/>
              </w:rPr>
            </w:pPr>
            <w:r w:rsidRPr="00EE1D69">
              <w:rPr>
                <w:rFonts w:cs="Arial"/>
                <w:sz w:val="22"/>
                <w:szCs w:val="22"/>
              </w:rPr>
              <w:t>Action</w:t>
            </w:r>
            <w:r w:rsidR="00047835">
              <w:rPr>
                <w:rFonts w:cs="Arial"/>
                <w:sz w:val="22"/>
                <w:szCs w:val="22"/>
              </w:rPr>
              <w:t xml:space="preserve"> 7</w:t>
            </w:r>
          </w:p>
        </w:tc>
      </w:tr>
    </w:tbl>
    <w:p w14:paraId="28770222" w14:textId="77777777" w:rsidR="009A3F4B" w:rsidRDefault="009A3F4B" w:rsidP="00514D84">
      <w:pPr>
        <w:jc w:val="right"/>
        <w:rPr>
          <w:rFonts w:cs="Arial"/>
          <w:szCs w:val="24"/>
        </w:rPr>
      </w:pPr>
    </w:p>
    <w:p w14:paraId="78999556" w14:textId="18B91B4A" w:rsidR="009A3F4B" w:rsidRPr="00750559" w:rsidRDefault="00750559" w:rsidP="00750559">
      <w:pPr>
        <w:pStyle w:val="ListParagraph"/>
        <w:ind w:hanging="1996"/>
        <w:rPr>
          <w:rFonts w:cs="Arial"/>
          <w:sz w:val="22"/>
          <w:szCs w:val="22"/>
        </w:rPr>
      </w:pPr>
      <w:r>
        <w:rPr>
          <w:rFonts w:cs="Arial"/>
          <w:szCs w:val="24"/>
        </w:rPr>
        <w:t>*</w:t>
      </w:r>
      <w:r w:rsidRPr="00750559">
        <w:rPr>
          <w:rFonts w:cs="Arial"/>
          <w:sz w:val="22"/>
          <w:szCs w:val="22"/>
        </w:rPr>
        <w:t xml:space="preserve">Additional </w:t>
      </w:r>
      <w:r w:rsidR="003E73A6">
        <w:rPr>
          <w:rFonts w:cs="Arial"/>
          <w:sz w:val="22"/>
          <w:szCs w:val="22"/>
        </w:rPr>
        <w:t xml:space="preserve">risks and </w:t>
      </w:r>
      <w:r w:rsidRPr="00750559">
        <w:rPr>
          <w:rFonts w:cs="Arial"/>
          <w:sz w:val="22"/>
          <w:szCs w:val="22"/>
        </w:rPr>
        <w:t>controls identified by Internal Audit</w:t>
      </w:r>
      <w:r w:rsidR="006C18FF">
        <w:rPr>
          <w:rFonts w:cs="Arial"/>
          <w:sz w:val="22"/>
          <w:szCs w:val="22"/>
        </w:rPr>
        <w:t xml:space="preserve"> to be added to GRACE</w:t>
      </w:r>
    </w:p>
    <w:p w14:paraId="29576C0D" w14:textId="77777777" w:rsidR="009A3F4B" w:rsidRDefault="009A3F4B" w:rsidP="00514D84">
      <w:pPr>
        <w:jc w:val="right"/>
        <w:rPr>
          <w:rFonts w:cs="Arial"/>
          <w:szCs w:val="24"/>
        </w:rPr>
      </w:pPr>
    </w:p>
    <w:p w14:paraId="1D257E0B" w14:textId="77777777" w:rsidR="00F32EF2" w:rsidRDefault="00F32EF2" w:rsidP="00514D84">
      <w:pPr>
        <w:jc w:val="right"/>
        <w:rPr>
          <w:rFonts w:cs="Arial"/>
          <w:sz w:val="16"/>
          <w:szCs w:val="16"/>
        </w:rPr>
      </w:pPr>
    </w:p>
    <w:p w14:paraId="22B959DD" w14:textId="77777777" w:rsidR="00F32EF2" w:rsidRDefault="00F32EF2" w:rsidP="00514D84">
      <w:pPr>
        <w:jc w:val="right"/>
        <w:rPr>
          <w:rFonts w:cs="Arial"/>
          <w:sz w:val="16"/>
          <w:szCs w:val="16"/>
        </w:rPr>
      </w:pPr>
    </w:p>
    <w:p w14:paraId="4CF08BE5" w14:textId="77777777" w:rsidR="00F32EF2" w:rsidRDefault="00F32EF2" w:rsidP="00514D84">
      <w:pPr>
        <w:jc w:val="right"/>
        <w:rPr>
          <w:rFonts w:cs="Arial"/>
          <w:sz w:val="16"/>
          <w:szCs w:val="16"/>
        </w:rPr>
      </w:pPr>
    </w:p>
    <w:p w14:paraId="2FA46B5D" w14:textId="77777777" w:rsidR="00F32EF2" w:rsidRDefault="00F32EF2" w:rsidP="00514D84">
      <w:pPr>
        <w:jc w:val="right"/>
        <w:rPr>
          <w:rFonts w:cs="Arial"/>
          <w:sz w:val="16"/>
          <w:szCs w:val="16"/>
        </w:rPr>
      </w:pPr>
    </w:p>
    <w:p w14:paraId="0D963642" w14:textId="77777777" w:rsidR="00F32EF2" w:rsidRDefault="00F32EF2" w:rsidP="00514D84">
      <w:pPr>
        <w:jc w:val="right"/>
        <w:rPr>
          <w:rFonts w:cs="Arial"/>
          <w:sz w:val="16"/>
          <w:szCs w:val="16"/>
        </w:rPr>
      </w:pPr>
    </w:p>
    <w:p w14:paraId="27B692E0" w14:textId="77777777" w:rsidR="00F32EF2" w:rsidRDefault="00F32EF2" w:rsidP="00514D84">
      <w:pPr>
        <w:jc w:val="right"/>
        <w:rPr>
          <w:rFonts w:cs="Arial"/>
          <w:sz w:val="16"/>
          <w:szCs w:val="16"/>
        </w:rPr>
      </w:pPr>
    </w:p>
    <w:p w14:paraId="416199E8" w14:textId="77777777" w:rsidR="00F32EF2" w:rsidRDefault="00F32EF2" w:rsidP="00514D84">
      <w:pPr>
        <w:jc w:val="right"/>
        <w:rPr>
          <w:rFonts w:cs="Arial"/>
          <w:sz w:val="16"/>
          <w:szCs w:val="16"/>
        </w:rPr>
      </w:pPr>
    </w:p>
    <w:p w14:paraId="18E08CFF" w14:textId="7C0D8373" w:rsidR="00F32EF2" w:rsidRDefault="00F32EF2" w:rsidP="00514D84">
      <w:pPr>
        <w:jc w:val="right"/>
        <w:rPr>
          <w:rFonts w:cs="Arial"/>
          <w:sz w:val="16"/>
          <w:szCs w:val="16"/>
        </w:rPr>
      </w:pPr>
    </w:p>
    <w:p w14:paraId="2D78D2AE" w14:textId="0F373973" w:rsidR="00FD4E3F" w:rsidRDefault="00FD4E3F" w:rsidP="00514D84">
      <w:pPr>
        <w:jc w:val="right"/>
        <w:rPr>
          <w:rFonts w:cs="Arial"/>
          <w:sz w:val="16"/>
          <w:szCs w:val="16"/>
        </w:rPr>
      </w:pPr>
    </w:p>
    <w:p w14:paraId="54A3BB41" w14:textId="28539B95" w:rsidR="00FD4E3F" w:rsidRDefault="00FD4E3F" w:rsidP="00514D84">
      <w:pPr>
        <w:jc w:val="right"/>
        <w:rPr>
          <w:rFonts w:cs="Arial"/>
          <w:sz w:val="16"/>
          <w:szCs w:val="16"/>
        </w:rPr>
      </w:pPr>
    </w:p>
    <w:p w14:paraId="2A847D58" w14:textId="37C9671F" w:rsidR="00FD4E3F" w:rsidRDefault="00FD4E3F" w:rsidP="00514D84">
      <w:pPr>
        <w:jc w:val="right"/>
        <w:rPr>
          <w:rFonts w:cs="Arial"/>
          <w:sz w:val="16"/>
          <w:szCs w:val="16"/>
        </w:rPr>
      </w:pPr>
    </w:p>
    <w:p w14:paraId="4485D50C" w14:textId="5D4AFD75" w:rsidR="00FD4E3F" w:rsidRDefault="00FD4E3F" w:rsidP="00514D84">
      <w:pPr>
        <w:jc w:val="right"/>
        <w:rPr>
          <w:rFonts w:cs="Arial"/>
          <w:sz w:val="16"/>
          <w:szCs w:val="16"/>
        </w:rPr>
      </w:pPr>
    </w:p>
    <w:p w14:paraId="20EA5204" w14:textId="58591521" w:rsidR="00FD4E3F" w:rsidRDefault="00FD4E3F" w:rsidP="00514D84">
      <w:pPr>
        <w:jc w:val="right"/>
        <w:rPr>
          <w:rFonts w:cs="Arial"/>
          <w:sz w:val="16"/>
          <w:szCs w:val="16"/>
        </w:rPr>
      </w:pPr>
    </w:p>
    <w:p w14:paraId="6C8C7D3C" w14:textId="64AD565D" w:rsidR="00FD4E3F" w:rsidRDefault="00FD4E3F" w:rsidP="00514D84">
      <w:pPr>
        <w:jc w:val="right"/>
        <w:rPr>
          <w:rFonts w:cs="Arial"/>
          <w:sz w:val="16"/>
          <w:szCs w:val="16"/>
        </w:rPr>
      </w:pPr>
    </w:p>
    <w:p w14:paraId="68D71974" w14:textId="1EF87805" w:rsidR="00FD4E3F" w:rsidRDefault="00FD4E3F" w:rsidP="00514D84">
      <w:pPr>
        <w:jc w:val="right"/>
        <w:rPr>
          <w:rFonts w:cs="Arial"/>
          <w:sz w:val="16"/>
          <w:szCs w:val="16"/>
        </w:rPr>
      </w:pPr>
    </w:p>
    <w:p w14:paraId="3D211B7A" w14:textId="3A27F1FC" w:rsidR="00FD4E3F" w:rsidRDefault="00FD4E3F" w:rsidP="00514D84">
      <w:pPr>
        <w:jc w:val="right"/>
        <w:rPr>
          <w:rFonts w:cs="Arial"/>
          <w:sz w:val="16"/>
          <w:szCs w:val="16"/>
        </w:rPr>
      </w:pPr>
    </w:p>
    <w:p w14:paraId="297B2225" w14:textId="73D9B7DC" w:rsidR="00FD4E3F" w:rsidRDefault="00FD4E3F" w:rsidP="00514D84">
      <w:pPr>
        <w:jc w:val="right"/>
        <w:rPr>
          <w:rFonts w:cs="Arial"/>
          <w:sz w:val="16"/>
          <w:szCs w:val="16"/>
        </w:rPr>
      </w:pPr>
    </w:p>
    <w:p w14:paraId="026F6BA3" w14:textId="0780F14F" w:rsidR="00FD4E3F" w:rsidRDefault="00FD4E3F" w:rsidP="00514D84">
      <w:pPr>
        <w:jc w:val="right"/>
        <w:rPr>
          <w:rFonts w:cs="Arial"/>
          <w:sz w:val="16"/>
          <w:szCs w:val="16"/>
        </w:rPr>
      </w:pPr>
    </w:p>
    <w:p w14:paraId="78B613CD" w14:textId="7C22A7D4" w:rsidR="00FD4E3F" w:rsidRDefault="00FD4E3F" w:rsidP="00514D84">
      <w:pPr>
        <w:jc w:val="right"/>
        <w:rPr>
          <w:rFonts w:cs="Arial"/>
          <w:sz w:val="16"/>
          <w:szCs w:val="16"/>
        </w:rPr>
      </w:pPr>
    </w:p>
    <w:p w14:paraId="588D778F" w14:textId="4630996B" w:rsidR="00FD4E3F" w:rsidRDefault="00FD4E3F" w:rsidP="00514D84">
      <w:pPr>
        <w:jc w:val="right"/>
        <w:rPr>
          <w:rFonts w:cs="Arial"/>
          <w:sz w:val="16"/>
          <w:szCs w:val="16"/>
        </w:rPr>
      </w:pPr>
    </w:p>
    <w:p w14:paraId="517A69FF" w14:textId="60414A74" w:rsidR="00FD4E3F" w:rsidRDefault="00FD4E3F" w:rsidP="00514D84">
      <w:pPr>
        <w:jc w:val="right"/>
        <w:rPr>
          <w:rFonts w:cs="Arial"/>
          <w:sz w:val="16"/>
          <w:szCs w:val="16"/>
        </w:rPr>
      </w:pPr>
    </w:p>
    <w:p w14:paraId="43D236C8" w14:textId="728C6D0C" w:rsidR="00FD4E3F" w:rsidRDefault="00FD4E3F" w:rsidP="00514D84">
      <w:pPr>
        <w:jc w:val="right"/>
        <w:rPr>
          <w:rFonts w:cs="Arial"/>
          <w:sz w:val="16"/>
          <w:szCs w:val="16"/>
        </w:rPr>
      </w:pPr>
    </w:p>
    <w:p w14:paraId="10404FC3" w14:textId="0E409C9F" w:rsidR="00FD4E3F" w:rsidRDefault="00FD4E3F" w:rsidP="00514D84">
      <w:pPr>
        <w:jc w:val="right"/>
        <w:rPr>
          <w:rFonts w:cs="Arial"/>
          <w:sz w:val="16"/>
          <w:szCs w:val="16"/>
        </w:rPr>
      </w:pPr>
    </w:p>
    <w:p w14:paraId="5FC53CC0" w14:textId="2CB88C69" w:rsidR="00FD4E3F" w:rsidRDefault="00FD4E3F" w:rsidP="00514D84">
      <w:pPr>
        <w:jc w:val="right"/>
        <w:rPr>
          <w:rFonts w:cs="Arial"/>
          <w:sz w:val="16"/>
          <w:szCs w:val="16"/>
        </w:rPr>
      </w:pPr>
    </w:p>
    <w:p w14:paraId="3EEF58E2" w14:textId="7F31AD8A" w:rsidR="00FD4E3F" w:rsidRDefault="00FD4E3F" w:rsidP="00514D84">
      <w:pPr>
        <w:jc w:val="right"/>
        <w:rPr>
          <w:rFonts w:cs="Arial"/>
          <w:sz w:val="16"/>
          <w:szCs w:val="16"/>
        </w:rPr>
      </w:pPr>
    </w:p>
    <w:p w14:paraId="2FDB865D" w14:textId="13BE61C0" w:rsidR="00FD4E3F" w:rsidRDefault="00FD4E3F" w:rsidP="00514D84">
      <w:pPr>
        <w:jc w:val="right"/>
        <w:rPr>
          <w:rFonts w:cs="Arial"/>
          <w:sz w:val="16"/>
          <w:szCs w:val="16"/>
        </w:rPr>
      </w:pPr>
    </w:p>
    <w:p w14:paraId="09B8AC90" w14:textId="0CC0D16E" w:rsidR="00FD4E3F" w:rsidRDefault="00FD4E3F" w:rsidP="00514D84">
      <w:pPr>
        <w:jc w:val="right"/>
        <w:rPr>
          <w:rFonts w:cs="Arial"/>
          <w:sz w:val="16"/>
          <w:szCs w:val="16"/>
        </w:rPr>
      </w:pPr>
    </w:p>
    <w:p w14:paraId="5C2F1684" w14:textId="157FB094" w:rsidR="00FD4E3F" w:rsidRDefault="00FD4E3F" w:rsidP="00514D84">
      <w:pPr>
        <w:jc w:val="right"/>
        <w:rPr>
          <w:rFonts w:cs="Arial"/>
          <w:sz w:val="16"/>
          <w:szCs w:val="16"/>
        </w:rPr>
      </w:pPr>
    </w:p>
    <w:p w14:paraId="5EA5E373" w14:textId="1D1389C6" w:rsidR="00FD4E3F" w:rsidRDefault="00FD4E3F" w:rsidP="00514D84">
      <w:pPr>
        <w:jc w:val="right"/>
        <w:rPr>
          <w:rFonts w:cs="Arial"/>
          <w:sz w:val="16"/>
          <w:szCs w:val="16"/>
        </w:rPr>
      </w:pPr>
    </w:p>
    <w:p w14:paraId="11991FFD" w14:textId="3A6CE315" w:rsidR="00FD4E3F" w:rsidRDefault="00FD4E3F" w:rsidP="00514D84">
      <w:pPr>
        <w:jc w:val="right"/>
        <w:rPr>
          <w:rFonts w:cs="Arial"/>
          <w:sz w:val="16"/>
          <w:szCs w:val="16"/>
        </w:rPr>
      </w:pPr>
    </w:p>
    <w:p w14:paraId="7E5082FA" w14:textId="71BDB5AA" w:rsidR="00FD4E3F" w:rsidRDefault="00FD4E3F" w:rsidP="00514D84">
      <w:pPr>
        <w:jc w:val="right"/>
        <w:rPr>
          <w:rFonts w:cs="Arial"/>
          <w:sz w:val="16"/>
          <w:szCs w:val="16"/>
        </w:rPr>
      </w:pPr>
    </w:p>
    <w:p w14:paraId="15EF3CE9" w14:textId="16007DC1" w:rsidR="00FD4E3F" w:rsidRDefault="00FD4E3F" w:rsidP="00514D84">
      <w:pPr>
        <w:jc w:val="right"/>
        <w:rPr>
          <w:rFonts w:cs="Arial"/>
          <w:sz w:val="16"/>
          <w:szCs w:val="16"/>
        </w:rPr>
      </w:pPr>
    </w:p>
    <w:p w14:paraId="2BE5170D" w14:textId="0EB22192" w:rsidR="00FD4E3F" w:rsidRDefault="00FD4E3F" w:rsidP="00514D84">
      <w:pPr>
        <w:jc w:val="right"/>
        <w:rPr>
          <w:rFonts w:cs="Arial"/>
          <w:sz w:val="16"/>
          <w:szCs w:val="16"/>
        </w:rPr>
      </w:pPr>
    </w:p>
    <w:p w14:paraId="62BE9B54" w14:textId="4559D5AF" w:rsidR="00FD4E3F" w:rsidRDefault="00FD4E3F" w:rsidP="00514D84">
      <w:pPr>
        <w:jc w:val="right"/>
        <w:rPr>
          <w:rFonts w:cs="Arial"/>
          <w:sz w:val="16"/>
          <w:szCs w:val="16"/>
        </w:rPr>
      </w:pPr>
    </w:p>
    <w:p w14:paraId="22677132" w14:textId="756E3DBD" w:rsidR="00FD4E3F" w:rsidRDefault="00FD4E3F" w:rsidP="00514D84">
      <w:pPr>
        <w:jc w:val="right"/>
        <w:rPr>
          <w:rFonts w:cs="Arial"/>
          <w:sz w:val="16"/>
          <w:szCs w:val="16"/>
        </w:rPr>
      </w:pPr>
    </w:p>
    <w:p w14:paraId="21436CCE" w14:textId="32B1D91A" w:rsidR="00FD4E3F" w:rsidRDefault="00FD4E3F" w:rsidP="00514D84">
      <w:pPr>
        <w:jc w:val="right"/>
        <w:rPr>
          <w:rFonts w:cs="Arial"/>
          <w:sz w:val="16"/>
          <w:szCs w:val="16"/>
        </w:rPr>
      </w:pPr>
    </w:p>
    <w:p w14:paraId="6BE2921C" w14:textId="6E0C29F0" w:rsidR="00FD4E3F" w:rsidRDefault="00FD4E3F" w:rsidP="00514D84">
      <w:pPr>
        <w:jc w:val="right"/>
        <w:rPr>
          <w:rFonts w:cs="Arial"/>
          <w:sz w:val="16"/>
          <w:szCs w:val="16"/>
        </w:rPr>
      </w:pPr>
    </w:p>
    <w:p w14:paraId="63B1E06F" w14:textId="39FBF318" w:rsidR="00FD4E3F" w:rsidRDefault="00FD4E3F" w:rsidP="00514D84">
      <w:pPr>
        <w:jc w:val="right"/>
        <w:rPr>
          <w:rFonts w:cs="Arial"/>
          <w:sz w:val="16"/>
          <w:szCs w:val="16"/>
        </w:rPr>
      </w:pPr>
    </w:p>
    <w:p w14:paraId="11A9A15C" w14:textId="339FFE65" w:rsidR="00FD4E3F" w:rsidRDefault="00FD4E3F" w:rsidP="00514D84">
      <w:pPr>
        <w:jc w:val="right"/>
        <w:rPr>
          <w:rFonts w:cs="Arial"/>
          <w:sz w:val="16"/>
          <w:szCs w:val="16"/>
        </w:rPr>
      </w:pPr>
    </w:p>
    <w:p w14:paraId="1BEF3678" w14:textId="430961E6" w:rsidR="00FD4E3F" w:rsidRDefault="00FD4E3F" w:rsidP="00514D84">
      <w:pPr>
        <w:jc w:val="right"/>
        <w:rPr>
          <w:rFonts w:cs="Arial"/>
          <w:sz w:val="16"/>
          <w:szCs w:val="16"/>
        </w:rPr>
      </w:pPr>
    </w:p>
    <w:p w14:paraId="59FD9942" w14:textId="70ED579C" w:rsidR="00FD4E3F" w:rsidRDefault="00FD4E3F" w:rsidP="00514D84">
      <w:pPr>
        <w:jc w:val="right"/>
        <w:rPr>
          <w:rFonts w:cs="Arial"/>
          <w:sz w:val="16"/>
          <w:szCs w:val="16"/>
        </w:rPr>
      </w:pPr>
    </w:p>
    <w:p w14:paraId="5C46E552" w14:textId="26D85920" w:rsidR="00FD4E3F" w:rsidRDefault="00FD4E3F" w:rsidP="00514D84">
      <w:pPr>
        <w:jc w:val="right"/>
        <w:rPr>
          <w:rFonts w:cs="Arial"/>
          <w:sz w:val="16"/>
          <w:szCs w:val="16"/>
        </w:rPr>
      </w:pPr>
    </w:p>
    <w:p w14:paraId="54DFEE66" w14:textId="2DC9ADBA" w:rsidR="00FD4E3F" w:rsidRDefault="00FD4E3F" w:rsidP="00514D84">
      <w:pPr>
        <w:jc w:val="right"/>
        <w:rPr>
          <w:rFonts w:cs="Arial"/>
          <w:sz w:val="16"/>
          <w:szCs w:val="16"/>
        </w:rPr>
      </w:pPr>
    </w:p>
    <w:p w14:paraId="2D1A76EA" w14:textId="6B50A747" w:rsidR="00FD4E3F" w:rsidRDefault="00FD4E3F" w:rsidP="00514D84">
      <w:pPr>
        <w:jc w:val="right"/>
        <w:rPr>
          <w:rFonts w:cs="Arial"/>
          <w:sz w:val="16"/>
          <w:szCs w:val="16"/>
        </w:rPr>
      </w:pPr>
    </w:p>
    <w:p w14:paraId="102E3872" w14:textId="58382562" w:rsidR="00FD4E3F" w:rsidRDefault="00FD4E3F" w:rsidP="00514D84">
      <w:pPr>
        <w:jc w:val="right"/>
        <w:rPr>
          <w:rFonts w:cs="Arial"/>
          <w:sz w:val="16"/>
          <w:szCs w:val="16"/>
        </w:rPr>
      </w:pPr>
    </w:p>
    <w:p w14:paraId="7CFF14BD" w14:textId="60CB8554" w:rsidR="00FD4E3F" w:rsidRDefault="00FD4E3F" w:rsidP="00514D84">
      <w:pPr>
        <w:jc w:val="right"/>
        <w:rPr>
          <w:rFonts w:cs="Arial"/>
          <w:sz w:val="16"/>
          <w:szCs w:val="16"/>
        </w:rPr>
      </w:pPr>
    </w:p>
    <w:p w14:paraId="7AC6CC4A" w14:textId="37983EDA" w:rsidR="00FD4E3F" w:rsidRDefault="00FD4E3F" w:rsidP="00514D84">
      <w:pPr>
        <w:jc w:val="right"/>
        <w:rPr>
          <w:rFonts w:cs="Arial"/>
          <w:sz w:val="16"/>
          <w:szCs w:val="16"/>
        </w:rPr>
      </w:pPr>
    </w:p>
    <w:p w14:paraId="66AFF05C" w14:textId="06A4D7FC" w:rsidR="00FD4E3F" w:rsidRDefault="00FD4E3F" w:rsidP="00514D84">
      <w:pPr>
        <w:jc w:val="right"/>
        <w:rPr>
          <w:rFonts w:cs="Arial"/>
          <w:sz w:val="16"/>
          <w:szCs w:val="16"/>
        </w:rPr>
      </w:pPr>
    </w:p>
    <w:p w14:paraId="7CFE9ADC" w14:textId="4E87F297" w:rsidR="00FD4E3F" w:rsidRDefault="00FD4E3F" w:rsidP="00514D84">
      <w:pPr>
        <w:jc w:val="right"/>
        <w:rPr>
          <w:rFonts w:cs="Arial"/>
          <w:sz w:val="16"/>
          <w:szCs w:val="16"/>
        </w:rPr>
      </w:pPr>
    </w:p>
    <w:p w14:paraId="507270AF" w14:textId="5159BDA5" w:rsidR="00FD4E3F" w:rsidRDefault="00FD4E3F" w:rsidP="00514D84">
      <w:pPr>
        <w:jc w:val="right"/>
        <w:rPr>
          <w:rFonts w:cs="Arial"/>
          <w:sz w:val="16"/>
          <w:szCs w:val="16"/>
        </w:rPr>
      </w:pPr>
    </w:p>
    <w:p w14:paraId="19810528" w14:textId="2A1AED44" w:rsidR="007673B1" w:rsidRDefault="007673B1" w:rsidP="002536DD">
      <w:pPr>
        <w:rPr>
          <w:rFonts w:cs="Arial"/>
          <w:sz w:val="16"/>
          <w:szCs w:val="16"/>
        </w:rPr>
      </w:pPr>
    </w:p>
    <w:p w14:paraId="660D21BE" w14:textId="20D46046" w:rsidR="002536DD" w:rsidRDefault="002536DD" w:rsidP="002536DD">
      <w:pPr>
        <w:rPr>
          <w:rFonts w:cs="Arial"/>
          <w:sz w:val="16"/>
          <w:szCs w:val="16"/>
        </w:rPr>
      </w:pPr>
    </w:p>
    <w:p w14:paraId="5A270F52" w14:textId="77777777" w:rsidR="002536DD" w:rsidRDefault="002536DD" w:rsidP="002536DD">
      <w:pPr>
        <w:rPr>
          <w:rFonts w:cs="Arial"/>
          <w:sz w:val="16"/>
          <w:szCs w:val="16"/>
        </w:rPr>
      </w:pPr>
    </w:p>
    <w:p w14:paraId="2D8C24E0" w14:textId="49D207C6" w:rsidR="00704BDB" w:rsidRPr="00514D84" w:rsidRDefault="00514D84" w:rsidP="00514D84">
      <w:pPr>
        <w:jc w:val="right"/>
        <w:rPr>
          <w:rFonts w:cs="Arial"/>
          <w:sz w:val="16"/>
          <w:szCs w:val="16"/>
        </w:rPr>
      </w:pPr>
      <w:r w:rsidRPr="00514D84">
        <w:rPr>
          <w:rFonts w:cs="Arial"/>
          <w:sz w:val="16"/>
          <w:szCs w:val="16"/>
        </w:rPr>
        <w:lastRenderedPageBreak/>
        <w:t>Appendix A</w:t>
      </w:r>
    </w:p>
    <w:p w14:paraId="2DDF4E46" w14:textId="77777777" w:rsidR="00514D84" w:rsidRDefault="00514D84" w:rsidP="00514D84">
      <w:pPr>
        <w:jc w:val="right"/>
        <w:rPr>
          <w:rFonts w:cs="Arial"/>
          <w:szCs w:val="24"/>
        </w:rPr>
      </w:pPr>
    </w:p>
    <w:p w14:paraId="2B94A505" w14:textId="3D19F55F" w:rsidR="00F8135F" w:rsidRDefault="00514D84" w:rsidP="007673B1">
      <w:pPr>
        <w:jc w:val="center"/>
        <w:rPr>
          <w:b/>
        </w:rPr>
      </w:pPr>
      <w:r w:rsidRPr="00514D84">
        <w:rPr>
          <w:rFonts w:cs="Arial"/>
          <w:b/>
          <w:szCs w:val="24"/>
        </w:rPr>
        <w:t>AUDIT ASSURANCE</w:t>
      </w:r>
    </w:p>
    <w:p w14:paraId="008B772E"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szCs w:val="24"/>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276"/>
        <w:gridCol w:w="1276"/>
        <w:gridCol w:w="4881"/>
      </w:tblGrid>
      <w:tr w:rsidR="00704BDB" w:rsidRPr="008E60E3" w14:paraId="2780E18A" w14:textId="77777777" w:rsidTr="004778AF">
        <w:tc>
          <w:tcPr>
            <w:tcW w:w="1526" w:type="dxa"/>
            <w:shd w:val="clear" w:color="auto" w:fill="3399FF"/>
          </w:tcPr>
          <w:p w14:paraId="36765534" w14:textId="77777777" w:rsidR="00704BDB" w:rsidRDefault="00704BDB" w:rsidP="00D872F7">
            <w:pPr>
              <w:jc w:val="center"/>
              <w:rPr>
                <w:rFonts w:cs="Arial"/>
                <w:b/>
                <w:sz w:val="22"/>
                <w:szCs w:val="22"/>
              </w:rPr>
            </w:pPr>
            <w:r w:rsidRPr="008E60E3">
              <w:rPr>
                <w:rFonts w:cs="Arial"/>
                <w:b/>
                <w:sz w:val="22"/>
                <w:szCs w:val="22"/>
              </w:rPr>
              <w:t>Audit Area</w:t>
            </w:r>
          </w:p>
          <w:p w14:paraId="06300B45" w14:textId="77777777" w:rsidR="00F8135F" w:rsidRPr="008E60E3" w:rsidRDefault="00F8135F" w:rsidP="00D872F7">
            <w:pPr>
              <w:jc w:val="center"/>
              <w:rPr>
                <w:rFonts w:cs="Arial"/>
                <w:b/>
                <w:sz w:val="22"/>
                <w:szCs w:val="22"/>
              </w:rPr>
            </w:pPr>
          </w:p>
        </w:tc>
        <w:tc>
          <w:tcPr>
            <w:tcW w:w="1559" w:type="dxa"/>
            <w:shd w:val="clear" w:color="auto" w:fill="3399FF"/>
          </w:tcPr>
          <w:p w14:paraId="7C2D0831" w14:textId="77777777" w:rsidR="00704BDB" w:rsidRPr="008E60E3" w:rsidRDefault="00704BDB" w:rsidP="00D872F7">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276" w:type="dxa"/>
            <w:shd w:val="clear" w:color="auto" w:fill="3399FF"/>
          </w:tcPr>
          <w:p w14:paraId="66A02D7E" w14:textId="77777777" w:rsidR="00704BDB" w:rsidRPr="008E60E3" w:rsidRDefault="00704BDB" w:rsidP="00D872F7">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276" w:type="dxa"/>
            <w:shd w:val="clear" w:color="auto" w:fill="3399FF"/>
          </w:tcPr>
          <w:p w14:paraId="29FE37FB" w14:textId="77777777" w:rsidR="00704BDB" w:rsidRPr="008E60E3" w:rsidRDefault="00704BDB" w:rsidP="00D872F7">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881" w:type="dxa"/>
            <w:shd w:val="clear" w:color="auto" w:fill="3399FF"/>
          </w:tcPr>
          <w:p w14:paraId="18B65FAB" w14:textId="78B52158" w:rsidR="00704BDB" w:rsidRPr="008E60E3" w:rsidRDefault="008B7D9D" w:rsidP="00D872F7">
            <w:pPr>
              <w:jc w:val="center"/>
              <w:rPr>
                <w:rFonts w:cs="Arial"/>
                <w:b/>
                <w:sz w:val="22"/>
                <w:szCs w:val="22"/>
              </w:rPr>
            </w:pPr>
            <w:r>
              <w:rPr>
                <w:rFonts w:cs="Arial"/>
                <w:b/>
                <w:sz w:val="22"/>
                <w:szCs w:val="22"/>
              </w:rPr>
              <w:t>Internal Audit opinion</w:t>
            </w:r>
          </w:p>
        </w:tc>
      </w:tr>
      <w:tr w:rsidR="00704BDB" w:rsidRPr="008E60E3" w14:paraId="7CC9FDE0" w14:textId="77777777" w:rsidTr="00D872F7">
        <w:tc>
          <w:tcPr>
            <w:tcW w:w="1526" w:type="dxa"/>
            <w:shd w:val="clear" w:color="auto" w:fill="auto"/>
          </w:tcPr>
          <w:p w14:paraId="16592A60" w14:textId="29211C3F" w:rsidR="003E73A6" w:rsidRPr="008E60E3" w:rsidRDefault="002C2DDD" w:rsidP="00D872F7">
            <w:pPr>
              <w:rPr>
                <w:rFonts w:cs="Arial"/>
                <w:sz w:val="22"/>
                <w:szCs w:val="22"/>
              </w:rPr>
            </w:pPr>
            <w:r>
              <w:rPr>
                <w:rFonts w:cs="Arial"/>
                <w:sz w:val="22"/>
                <w:szCs w:val="22"/>
              </w:rPr>
              <w:t>Building Control</w:t>
            </w:r>
          </w:p>
        </w:tc>
        <w:tc>
          <w:tcPr>
            <w:tcW w:w="1559" w:type="dxa"/>
            <w:shd w:val="clear" w:color="auto" w:fill="auto"/>
          </w:tcPr>
          <w:p w14:paraId="75BB6409" w14:textId="0BC5D290" w:rsidR="00704BDB" w:rsidRPr="008E60E3" w:rsidRDefault="00504A73" w:rsidP="00D872F7">
            <w:pPr>
              <w:jc w:val="center"/>
              <w:rPr>
                <w:rFonts w:cs="Arial"/>
                <w:sz w:val="22"/>
                <w:szCs w:val="22"/>
              </w:rPr>
            </w:pPr>
            <w:r>
              <w:rPr>
                <w:rFonts w:cs="Arial"/>
                <w:sz w:val="22"/>
                <w:szCs w:val="22"/>
              </w:rPr>
              <w:t>Building Control Services</w:t>
            </w:r>
          </w:p>
        </w:tc>
        <w:tc>
          <w:tcPr>
            <w:tcW w:w="1276" w:type="dxa"/>
            <w:shd w:val="clear" w:color="auto" w:fill="auto"/>
          </w:tcPr>
          <w:p w14:paraId="30F9B232" w14:textId="56EC949D" w:rsidR="00704BDB" w:rsidRPr="008E60E3" w:rsidRDefault="00310DAD" w:rsidP="00D872F7">
            <w:pPr>
              <w:jc w:val="center"/>
              <w:rPr>
                <w:rFonts w:cs="Arial"/>
                <w:sz w:val="22"/>
                <w:szCs w:val="22"/>
              </w:rPr>
            </w:pPr>
            <w:r>
              <w:rPr>
                <w:rFonts w:cs="Arial"/>
                <w:sz w:val="22"/>
                <w:szCs w:val="22"/>
              </w:rPr>
              <w:t>LABC QM system ISO 9001:2015</w:t>
            </w:r>
          </w:p>
        </w:tc>
        <w:tc>
          <w:tcPr>
            <w:tcW w:w="1276" w:type="dxa"/>
            <w:shd w:val="clear" w:color="auto" w:fill="auto"/>
          </w:tcPr>
          <w:p w14:paraId="0C90E4BC" w14:textId="4F9068E3" w:rsidR="00704BDB" w:rsidRPr="008E60E3" w:rsidRDefault="002C2DDD" w:rsidP="00D872F7">
            <w:pPr>
              <w:ind w:left="176"/>
              <w:jc w:val="center"/>
              <w:rPr>
                <w:rFonts w:cs="Arial"/>
                <w:sz w:val="22"/>
                <w:szCs w:val="22"/>
              </w:rPr>
            </w:pPr>
            <w:r>
              <w:rPr>
                <w:rFonts w:cs="Arial"/>
                <w:sz w:val="22"/>
                <w:szCs w:val="22"/>
              </w:rPr>
              <w:t>Internal Audit</w:t>
            </w:r>
          </w:p>
        </w:tc>
        <w:tc>
          <w:tcPr>
            <w:tcW w:w="4881" w:type="dxa"/>
            <w:shd w:val="clear" w:color="auto" w:fill="auto"/>
          </w:tcPr>
          <w:p w14:paraId="2DA3B7AC" w14:textId="0D316E42" w:rsidR="0038524D" w:rsidRPr="008E60E3" w:rsidRDefault="002C2DDD" w:rsidP="00D872F7">
            <w:pPr>
              <w:rPr>
                <w:rFonts w:cs="Arial"/>
                <w:sz w:val="22"/>
                <w:szCs w:val="22"/>
              </w:rPr>
            </w:pPr>
            <w:r w:rsidRPr="002C2DDD">
              <w:rPr>
                <w:rFonts w:cs="Arial"/>
                <w:sz w:val="22"/>
                <w:szCs w:val="22"/>
              </w:rPr>
              <w:t>Our review confirmed that reliance can be placed on the 1st Line of Defence</w:t>
            </w:r>
            <w:r w:rsidR="003657CA">
              <w:rPr>
                <w:rFonts w:cs="Arial"/>
                <w:sz w:val="22"/>
                <w:szCs w:val="22"/>
              </w:rPr>
              <w:t xml:space="preserve">, however </w:t>
            </w:r>
            <w:r w:rsidR="00312813">
              <w:rPr>
                <w:rFonts w:cs="Arial"/>
                <w:sz w:val="22"/>
                <w:szCs w:val="22"/>
              </w:rPr>
              <w:t xml:space="preserve">further </w:t>
            </w:r>
            <w:r w:rsidR="00312813" w:rsidRPr="004A1326">
              <w:rPr>
                <w:rFonts w:cs="Arial"/>
                <w:sz w:val="22"/>
                <w:szCs w:val="22"/>
              </w:rPr>
              <w:t>work is required to strengthen processes around invoicing/income monitoring</w:t>
            </w:r>
            <w:r w:rsidR="00886FE0" w:rsidRPr="004A1326">
              <w:rPr>
                <w:rFonts w:cs="Arial"/>
                <w:sz w:val="22"/>
                <w:szCs w:val="22"/>
              </w:rPr>
              <w:t>.</w:t>
            </w:r>
            <w:r w:rsidR="00A36B17" w:rsidRPr="004A1326">
              <w:rPr>
                <w:rFonts w:cs="Arial"/>
                <w:sz w:val="22"/>
                <w:szCs w:val="22"/>
              </w:rPr>
              <w:t xml:space="preserve"> </w:t>
            </w:r>
            <w:r w:rsidR="004A1326" w:rsidRPr="004A1326">
              <w:rPr>
                <w:rFonts w:cs="Arial"/>
                <w:sz w:val="22"/>
                <w:szCs w:val="22"/>
              </w:rPr>
              <w:t>Ongoing compliance with LABC QM system ISO 9001:2015 provides assurance of consistency of process.</w:t>
            </w:r>
          </w:p>
        </w:tc>
      </w:tr>
    </w:tbl>
    <w:p w14:paraId="4863192B" w14:textId="5F8B0217" w:rsidR="00FB6D6B" w:rsidRDefault="00E52199" w:rsidP="00F8135F">
      <w:pPr>
        <w:ind w:left="-1276" w:right="-1051" w:hanging="142"/>
        <w:rPr>
          <w:rFonts w:cs="Arial"/>
          <w:szCs w:val="24"/>
        </w:rPr>
      </w:pPr>
      <w:r w:rsidRPr="008E60E3">
        <w:rPr>
          <w:rFonts w:cs="Arial"/>
          <w:szCs w:val="24"/>
        </w:rPr>
        <w:t xml:space="preserve"> </w:t>
      </w:r>
    </w:p>
    <w:p w14:paraId="465D9B0A" w14:textId="3807C87D" w:rsidR="00F8135F" w:rsidRPr="008D6166" w:rsidRDefault="001B6B24" w:rsidP="00F8135F">
      <w:pPr>
        <w:ind w:right="-1051" w:hanging="1276"/>
        <w:rPr>
          <w:b/>
        </w:rPr>
      </w:pPr>
      <w:r>
        <w:rPr>
          <w:b/>
        </w:rPr>
        <w:t xml:space="preserve"> </w:t>
      </w:r>
      <w:r w:rsidR="00F8135F" w:rsidRPr="008D6166">
        <w:rPr>
          <w:b/>
        </w:rPr>
        <w:t>R</w:t>
      </w:r>
      <w:r w:rsidR="00514D84" w:rsidRPr="008D6166">
        <w:rPr>
          <w:b/>
        </w:rPr>
        <w:t>isk and Control Evaluation</w:t>
      </w:r>
    </w:p>
    <w:p w14:paraId="1011AA6C" w14:textId="77777777" w:rsidR="00F8135F" w:rsidRPr="008E60E3" w:rsidRDefault="00F8135F" w:rsidP="00F8135F">
      <w:pPr>
        <w:tabs>
          <w:tab w:val="left" w:pos="1620"/>
        </w:tabs>
        <w:ind w:right="-1051"/>
      </w:pPr>
      <w:r>
        <w:tab/>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821"/>
        <w:gridCol w:w="993"/>
        <w:gridCol w:w="1134"/>
        <w:gridCol w:w="1134"/>
      </w:tblGrid>
      <w:tr w:rsidR="00C40175" w:rsidRPr="008E60E3" w14:paraId="21CC2745" w14:textId="77777777" w:rsidTr="00C40175">
        <w:trPr>
          <w:cantSplit/>
          <w:trHeight w:val="1513"/>
        </w:trPr>
        <w:tc>
          <w:tcPr>
            <w:tcW w:w="6550" w:type="dxa"/>
            <w:tcBorders>
              <w:bottom w:val="double" w:sz="4" w:space="0" w:color="auto"/>
            </w:tcBorders>
            <w:shd w:val="clear" w:color="auto" w:fill="3399FF"/>
            <w:vAlign w:val="center"/>
          </w:tcPr>
          <w:p w14:paraId="10C3B845" w14:textId="77777777" w:rsidR="00C40175" w:rsidRPr="008E60E3" w:rsidRDefault="00C40175" w:rsidP="00F370A7">
            <w:pPr>
              <w:tabs>
                <w:tab w:val="num" w:pos="480"/>
              </w:tabs>
              <w:ind w:left="-1531" w:firstLine="1531"/>
              <w:jc w:val="center"/>
              <w:rPr>
                <w:rFonts w:cs="Arial"/>
                <w:b/>
                <w:color w:val="000000"/>
                <w:sz w:val="22"/>
                <w:szCs w:val="22"/>
                <w:lang w:eastAsia="en-GB"/>
              </w:rPr>
            </w:pPr>
            <w:r w:rsidRPr="008E60E3">
              <w:rPr>
                <w:rFonts w:cs="Arial"/>
                <w:b/>
                <w:color w:val="000000"/>
                <w:sz w:val="22"/>
                <w:szCs w:val="22"/>
                <w:lang w:eastAsia="en-GB"/>
              </w:rPr>
              <w:t>Risks Examined</w:t>
            </w:r>
          </w:p>
          <w:p w14:paraId="3F80EA09" w14:textId="77777777" w:rsidR="00C40175" w:rsidRPr="008E60E3" w:rsidRDefault="00C40175" w:rsidP="00F370A7">
            <w:pPr>
              <w:tabs>
                <w:tab w:val="num" w:pos="480"/>
              </w:tabs>
              <w:jc w:val="center"/>
              <w:rPr>
                <w:rFonts w:cs="Arial"/>
                <w:i/>
              </w:rPr>
            </w:pPr>
          </w:p>
        </w:tc>
        <w:tc>
          <w:tcPr>
            <w:tcW w:w="821" w:type="dxa"/>
            <w:tcBorders>
              <w:bottom w:val="double" w:sz="4" w:space="0" w:color="auto"/>
            </w:tcBorders>
            <w:shd w:val="clear" w:color="auto" w:fill="3399FF"/>
            <w:textDirection w:val="tbRl"/>
            <w:vAlign w:val="center"/>
          </w:tcPr>
          <w:p w14:paraId="4F9F333C"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Full</w:t>
            </w:r>
          </w:p>
        </w:tc>
        <w:tc>
          <w:tcPr>
            <w:tcW w:w="993" w:type="dxa"/>
            <w:tcBorders>
              <w:bottom w:val="double" w:sz="4" w:space="0" w:color="auto"/>
            </w:tcBorders>
            <w:shd w:val="clear" w:color="auto" w:fill="3399FF"/>
            <w:textDirection w:val="tbRl"/>
            <w:vAlign w:val="center"/>
          </w:tcPr>
          <w:p w14:paraId="297D6814"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Substantial</w:t>
            </w:r>
          </w:p>
        </w:tc>
        <w:tc>
          <w:tcPr>
            <w:tcW w:w="1134" w:type="dxa"/>
            <w:tcBorders>
              <w:bottom w:val="double" w:sz="4" w:space="0" w:color="auto"/>
            </w:tcBorders>
            <w:shd w:val="clear" w:color="auto" w:fill="3399FF"/>
            <w:textDirection w:val="tbRl"/>
            <w:vAlign w:val="center"/>
          </w:tcPr>
          <w:p w14:paraId="4B0E9497" w14:textId="540E6AB4" w:rsidR="00C40175" w:rsidRPr="008E60E3" w:rsidRDefault="00C40175" w:rsidP="00F370A7">
            <w:pPr>
              <w:tabs>
                <w:tab w:val="num" w:pos="480"/>
              </w:tabs>
              <w:ind w:left="113" w:right="113"/>
              <w:jc w:val="center"/>
              <w:rPr>
                <w:rFonts w:cs="Arial"/>
                <w:b/>
                <w:sz w:val="22"/>
                <w:szCs w:val="22"/>
              </w:rPr>
            </w:pPr>
            <w:r>
              <w:rPr>
                <w:rFonts w:cs="Arial"/>
                <w:b/>
                <w:sz w:val="22"/>
                <w:szCs w:val="22"/>
              </w:rPr>
              <w:t>Adequate</w:t>
            </w:r>
          </w:p>
        </w:tc>
        <w:tc>
          <w:tcPr>
            <w:tcW w:w="1134" w:type="dxa"/>
            <w:tcBorders>
              <w:bottom w:val="double" w:sz="4" w:space="0" w:color="auto"/>
            </w:tcBorders>
            <w:shd w:val="clear" w:color="auto" w:fill="3399FF"/>
            <w:textDirection w:val="tbRl"/>
            <w:vAlign w:val="center"/>
          </w:tcPr>
          <w:p w14:paraId="09675015"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Limited</w:t>
            </w:r>
          </w:p>
        </w:tc>
      </w:tr>
      <w:tr w:rsidR="00C40175" w:rsidRPr="008E60E3" w14:paraId="6B18EFE2" w14:textId="77777777" w:rsidTr="000758FE">
        <w:trPr>
          <w:trHeight w:val="365"/>
        </w:trPr>
        <w:tc>
          <w:tcPr>
            <w:tcW w:w="6550" w:type="dxa"/>
            <w:shd w:val="clear" w:color="auto" w:fill="auto"/>
          </w:tcPr>
          <w:p w14:paraId="300B341F" w14:textId="7134C24C" w:rsidR="00C40175" w:rsidRPr="003B06C5" w:rsidRDefault="003B5984"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Cs/>
                <w:i/>
                <w:szCs w:val="24"/>
              </w:rPr>
            </w:pPr>
            <w:r w:rsidRPr="00AA6965">
              <w:rPr>
                <w:rFonts w:cs="Arial"/>
                <w:b/>
                <w:sz w:val="22"/>
                <w:szCs w:val="22"/>
              </w:rPr>
              <w:t>Risk 1 – Policies and procedures are not in place, leading to a failure of compliance with the Building Control Act 1984 and the Building Regulations 2010</w:t>
            </w:r>
          </w:p>
        </w:tc>
        <w:tc>
          <w:tcPr>
            <w:tcW w:w="821" w:type="dxa"/>
            <w:shd w:val="clear" w:color="auto" w:fill="auto"/>
            <w:vAlign w:val="center"/>
          </w:tcPr>
          <w:p w14:paraId="38DB49A0" w14:textId="7E5AB282" w:rsidR="00C40175" w:rsidRPr="008E60E3" w:rsidRDefault="00BB5327" w:rsidP="00F370A7">
            <w:pPr>
              <w:tabs>
                <w:tab w:val="num" w:pos="480"/>
              </w:tabs>
              <w:jc w:val="center"/>
              <w:rPr>
                <w:rFonts w:cs="Arial"/>
                <w:szCs w:val="24"/>
              </w:rPr>
            </w:pPr>
            <w:r w:rsidRPr="008E60E3">
              <w:rPr>
                <w:rFonts w:cs="Arial"/>
                <w:szCs w:val="24"/>
              </w:rPr>
              <w:sym w:font="Wingdings" w:char="F0FC"/>
            </w:r>
          </w:p>
        </w:tc>
        <w:tc>
          <w:tcPr>
            <w:tcW w:w="993" w:type="dxa"/>
            <w:shd w:val="clear" w:color="auto" w:fill="auto"/>
            <w:vAlign w:val="center"/>
          </w:tcPr>
          <w:p w14:paraId="4FA45A16" w14:textId="4B24DCC7" w:rsidR="00C40175" w:rsidRPr="008E60E3" w:rsidRDefault="00C40175" w:rsidP="00F370A7">
            <w:pPr>
              <w:tabs>
                <w:tab w:val="num" w:pos="480"/>
              </w:tabs>
              <w:jc w:val="center"/>
              <w:rPr>
                <w:rFonts w:cs="Arial"/>
                <w:szCs w:val="24"/>
              </w:rPr>
            </w:pPr>
          </w:p>
        </w:tc>
        <w:tc>
          <w:tcPr>
            <w:tcW w:w="1134" w:type="dxa"/>
            <w:shd w:val="clear" w:color="auto" w:fill="auto"/>
            <w:vAlign w:val="center"/>
          </w:tcPr>
          <w:p w14:paraId="6F20EB76" w14:textId="770B24DD" w:rsidR="00C40175" w:rsidRPr="008E60E3" w:rsidRDefault="00C40175" w:rsidP="0098321C">
            <w:pPr>
              <w:rPr>
                <w:rFonts w:cs="Arial"/>
                <w:szCs w:val="24"/>
              </w:rPr>
            </w:pPr>
          </w:p>
        </w:tc>
        <w:tc>
          <w:tcPr>
            <w:tcW w:w="1134" w:type="dxa"/>
            <w:shd w:val="clear" w:color="auto" w:fill="auto"/>
            <w:vAlign w:val="center"/>
          </w:tcPr>
          <w:p w14:paraId="5CF5F62A" w14:textId="77777777" w:rsidR="00C40175" w:rsidRPr="008E60E3" w:rsidRDefault="00C40175" w:rsidP="0098321C">
            <w:pPr>
              <w:rPr>
                <w:rFonts w:cs="Arial"/>
                <w:szCs w:val="24"/>
              </w:rPr>
            </w:pPr>
          </w:p>
        </w:tc>
      </w:tr>
      <w:tr w:rsidR="00C40175" w:rsidRPr="008E60E3" w14:paraId="67B2FD6A" w14:textId="77777777" w:rsidTr="000758FE">
        <w:tc>
          <w:tcPr>
            <w:tcW w:w="6550" w:type="dxa"/>
            <w:tcBorders>
              <w:top w:val="single" w:sz="4" w:space="0" w:color="auto"/>
              <w:bottom w:val="single" w:sz="4" w:space="0" w:color="auto"/>
            </w:tcBorders>
            <w:shd w:val="clear" w:color="auto" w:fill="auto"/>
          </w:tcPr>
          <w:p w14:paraId="36B7A145" w14:textId="79B45F45" w:rsidR="00C40175" w:rsidRPr="008E60E3" w:rsidRDefault="003B5984"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AA6965">
              <w:rPr>
                <w:rFonts w:cs="Arial"/>
                <w:b/>
                <w:sz w:val="22"/>
                <w:szCs w:val="22"/>
              </w:rPr>
              <w:t>Risk 2 – Failure to consider changes to legislations and implement suitable controls</w:t>
            </w:r>
          </w:p>
        </w:tc>
        <w:tc>
          <w:tcPr>
            <w:tcW w:w="821" w:type="dxa"/>
            <w:tcBorders>
              <w:top w:val="single" w:sz="4" w:space="0" w:color="auto"/>
              <w:bottom w:val="single" w:sz="4" w:space="0" w:color="auto"/>
            </w:tcBorders>
            <w:shd w:val="clear" w:color="auto" w:fill="auto"/>
            <w:vAlign w:val="center"/>
          </w:tcPr>
          <w:p w14:paraId="3DB2AAC2" w14:textId="77777777" w:rsidR="00C40175" w:rsidRPr="008E60E3" w:rsidRDefault="00C40175" w:rsidP="00F370A7">
            <w:pPr>
              <w:tabs>
                <w:tab w:val="num" w:pos="480"/>
              </w:tabs>
              <w:jc w:val="center"/>
              <w:rPr>
                <w:rFonts w:cs="Arial"/>
                <w:szCs w:val="24"/>
              </w:rPr>
            </w:pPr>
          </w:p>
          <w:p w14:paraId="0A4DB463" w14:textId="3C6E21C6"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620E009F" w14:textId="6A4CB3D8"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E3AB89D" w14:textId="1B9C424F" w:rsidR="00C40175" w:rsidRPr="008E60E3" w:rsidRDefault="00DF3575" w:rsidP="0098321C">
            <w:pPr>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3DC94B9B" w14:textId="77777777" w:rsidR="00C40175" w:rsidRPr="008E60E3" w:rsidRDefault="00C40175" w:rsidP="0098321C">
            <w:pPr>
              <w:jc w:val="center"/>
              <w:rPr>
                <w:rFonts w:cs="Arial"/>
                <w:szCs w:val="24"/>
              </w:rPr>
            </w:pPr>
          </w:p>
        </w:tc>
      </w:tr>
      <w:tr w:rsidR="00C40175" w:rsidRPr="008E60E3" w14:paraId="4E3C1503" w14:textId="77777777" w:rsidTr="000758FE">
        <w:tc>
          <w:tcPr>
            <w:tcW w:w="6550" w:type="dxa"/>
            <w:tcBorders>
              <w:top w:val="single" w:sz="4" w:space="0" w:color="auto"/>
              <w:bottom w:val="single" w:sz="4" w:space="0" w:color="auto"/>
            </w:tcBorders>
            <w:shd w:val="clear" w:color="auto" w:fill="auto"/>
          </w:tcPr>
          <w:p w14:paraId="58B0AABE" w14:textId="7C19CBF7" w:rsidR="00C40175" w:rsidRPr="008E60E3" w:rsidRDefault="003B5984"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AA6965">
              <w:rPr>
                <w:rFonts w:cs="Arial"/>
                <w:b/>
                <w:sz w:val="22"/>
                <w:szCs w:val="22"/>
              </w:rPr>
              <w:t>Risk 3 – Lack of effective income management and reconciliation processes</w:t>
            </w:r>
          </w:p>
        </w:tc>
        <w:tc>
          <w:tcPr>
            <w:tcW w:w="821" w:type="dxa"/>
            <w:tcBorders>
              <w:top w:val="single" w:sz="4" w:space="0" w:color="auto"/>
              <w:bottom w:val="single" w:sz="4" w:space="0" w:color="auto"/>
            </w:tcBorders>
            <w:shd w:val="clear" w:color="auto" w:fill="auto"/>
            <w:vAlign w:val="center"/>
          </w:tcPr>
          <w:p w14:paraId="0C930FB2" w14:textId="77777777"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00CDDCE2" w14:textId="4E7A150A"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749F8CEF" w14:textId="13103DA3" w:rsidR="00C40175" w:rsidRPr="008E60E3" w:rsidRDefault="00C40175" w:rsidP="0098321C">
            <w:pPr>
              <w:jc w:val="center"/>
              <w:rPr>
                <w:rFonts w:cs="Arial"/>
                <w:szCs w:val="24"/>
              </w:rPr>
            </w:pPr>
          </w:p>
        </w:tc>
        <w:tc>
          <w:tcPr>
            <w:tcW w:w="1134" w:type="dxa"/>
            <w:tcBorders>
              <w:top w:val="single" w:sz="4" w:space="0" w:color="auto"/>
              <w:bottom w:val="single" w:sz="4" w:space="0" w:color="auto"/>
            </w:tcBorders>
            <w:shd w:val="clear" w:color="auto" w:fill="auto"/>
            <w:vAlign w:val="center"/>
          </w:tcPr>
          <w:p w14:paraId="27EEADEE" w14:textId="6FDB6337" w:rsidR="00C40175" w:rsidRPr="008E60E3" w:rsidRDefault="0033695A" w:rsidP="0098321C">
            <w:pPr>
              <w:jc w:val="center"/>
              <w:rPr>
                <w:rFonts w:cs="Arial"/>
                <w:szCs w:val="24"/>
              </w:rPr>
            </w:pPr>
            <w:r w:rsidRPr="008E60E3">
              <w:rPr>
                <w:rFonts w:cs="Arial"/>
                <w:szCs w:val="24"/>
              </w:rPr>
              <w:sym w:font="Wingdings" w:char="F0FC"/>
            </w:r>
          </w:p>
        </w:tc>
      </w:tr>
      <w:tr w:rsidR="00C40175" w:rsidRPr="008E60E3" w14:paraId="0C9E4E9E" w14:textId="77777777" w:rsidTr="000758FE">
        <w:tc>
          <w:tcPr>
            <w:tcW w:w="6550" w:type="dxa"/>
            <w:tcBorders>
              <w:top w:val="single" w:sz="4" w:space="0" w:color="auto"/>
              <w:bottom w:val="single" w:sz="4" w:space="0" w:color="auto"/>
            </w:tcBorders>
            <w:shd w:val="clear" w:color="auto" w:fill="auto"/>
          </w:tcPr>
          <w:p w14:paraId="707244CF" w14:textId="5E72E470" w:rsidR="00C40175" w:rsidRPr="008E60E3" w:rsidRDefault="003B5984" w:rsidP="003B06C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AA6965">
              <w:rPr>
                <w:rFonts w:cs="Arial"/>
                <w:b/>
                <w:sz w:val="22"/>
                <w:szCs w:val="22"/>
              </w:rPr>
              <w:t>Risk 4 – Applications are not administered promptly, decisions, notices and completion certificates are not issued within statutory time limits</w:t>
            </w:r>
          </w:p>
        </w:tc>
        <w:tc>
          <w:tcPr>
            <w:tcW w:w="821" w:type="dxa"/>
            <w:tcBorders>
              <w:top w:val="single" w:sz="4" w:space="0" w:color="auto"/>
              <w:bottom w:val="single" w:sz="4" w:space="0" w:color="auto"/>
            </w:tcBorders>
            <w:shd w:val="clear" w:color="auto" w:fill="auto"/>
            <w:vAlign w:val="center"/>
          </w:tcPr>
          <w:p w14:paraId="6AC69E6D" w14:textId="07AEBC8F"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60B8A4B8" w14:textId="5BDEA6B8" w:rsidR="00C40175" w:rsidRPr="008E60E3" w:rsidRDefault="00546A4C" w:rsidP="00F370A7">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2694210E" w14:textId="77777777" w:rsidR="00C40175" w:rsidRPr="008E60E3" w:rsidRDefault="00C40175" w:rsidP="0098321C">
            <w:pPr>
              <w:jc w:val="center"/>
              <w:rPr>
                <w:rFonts w:cs="Arial"/>
                <w:szCs w:val="24"/>
              </w:rPr>
            </w:pPr>
          </w:p>
        </w:tc>
        <w:tc>
          <w:tcPr>
            <w:tcW w:w="1134" w:type="dxa"/>
            <w:tcBorders>
              <w:top w:val="single" w:sz="4" w:space="0" w:color="auto"/>
              <w:bottom w:val="single" w:sz="4" w:space="0" w:color="auto"/>
            </w:tcBorders>
            <w:shd w:val="clear" w:color="auto" w:fill="auto"/>
            <w:vAlign w:val="center"/>
          </w:tcPr>
          <w:p w14:paraId="1BC4D361" w14:textId="77777777" w:rsidR="00C40175" w:rsidRPr="008E60E3" w:rsidRDefault="00C40175" w:rsidP="0098321C">
            <w:pPr>
              <w:jc w:val="center"/>
              <w:rPr>
                <w:rFonts w:cs="Arial"/>
                <w:szCs w:val="24"/>
              </w:rPr>
            </w:pPr>
          </w:p>
        </w:tc>
      </w:tr>
      <w:tr w:rsidR="003B5984" w:rsidRPr="008E60E3" w14:paraId="00B14302" w14:textId="77777777" w:rsidTr="000758FE">
        <w:tc>
          <w:tcPr>
            <w:tcW w:w="6550" w:type="dxa"/>
            <w:tcBorders>
              <w:top w:val="single" w:sz="4" w:space="0" w:color="auto"/>
              <w:bottom w:val="single" w:sz="4" w:space="0" w:color="auto"/>
            </w:tcBorders>
            <w:shd w:val="clear" w:color="auto" w:fill="auto"/>
          </w:tcPr>
          <w:p w14:paraId="538BE244" w14:textId="49624C78" w:rsidR="003B5984" w:rsidRPr="008E60E3" w:rsidRDefault="003B5984" w:rsidP="003B59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512193">
              <w:rPr>
                <w:rFonts w:cs="Arial"/>
                <w:b/>
                <w:bCs/>
                <w:sz w:val="22"/>
                <w:szCs w:val="22"/>
              </w:rPr>
              <w:t>Risk 5 – Lack of effective monitoring to ensure that developers and builders are complying with the Building Act 1984 and the Building Regulations 2010</w:t>
            </w:r>
          </w:p>
        </w:tc>
        <w:tc>
          <w:tcPr>
            <w:tcW w:w="821" w:type="dxa"/>
            <w:tcBorders>
              <w:top w:val="single" w:sz="4" w:space="0" w:color="auto"/>
              <w:bottom w:val="single" w:sz="4" w:space="0" w:color="auto"/>
            </w:tcBorders>
            <w:shd w:val="clear" w:color="auto" w:fill="auto"/>
            <w:vAlign w:val="center"/>
          </w:tcPr>
          <w:p w14:paraId="387432B4" w14:textId="77777777" w:rsidR="003B5984" w:rsidRPr="008E60E3" w:rsidRDefault="003B5984" w:rsidP="003B5984">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5CCA01B9" w14:textId="0B549F9D" w:rsidR="003B5984" w:rsidRPr="008E60E3" w:rsidRDefault="009D6D74" w:rsidP="003B5984">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4CB10A58" w14:textId="2DEA29DC" w:rsidR="003B5984" w:rsidRPr="008E60E3" w:rsidRDefault="003B5984" w:rsidP="0098321C">
            <w:pPr>
              <w:jc w:val="center"/>
              <w:rPr>
                <w:rFonts w:cs="Arial"/>
                <w:szCs w:val="24"/>
              </w:rPr>
            </w:pPr>
          </w:p>
        </w:tc>
        <w:tc>
          <w:tcPr>
            <w:tcW w:w="1134" w:type="dxa"/>
            <w:tcBorders>
              <w:top w:val="single" w:sz="4" w:space="0" w:color="auto"/>
              <w:bottom w:val="single" w:sz="4" w:space="0" w:color="auto"/>
            </w:tcBorders>
            <w:shd w:val="clear" w:color="auto" w:fill="auto"/>
            <w:vAlign w:val="center"/>
          </w:tcPr>
          <w:p w14:paraId="3EE6C0A3" w14:textId="77777777" w:rsidR="003B5984" w:rsidRPr="008E60E3" w:rsidRDefault="003B5984" w:rsidP="0098321C">
            <w:pPr>
              <w:jc w:val="center"/>
              <w:rPr>
                <w:rFonts w:cs="Arial"/>
                <w:szCs w:val="24"/>
              </w:rPr>
            </w:pPr>
          </w:p>
        </w:tc>
      </w:tr>
      <w:tr w:rsidR="003B5984" w:rsidRPr="008E60E3" w14:paraId="2A91E2F4" w14:textId="77777777" w:rsidTr="000758FE">
        <w:tc>
          <w:tcPr>
            <w:tcW w:w="6550" w:type="dxa"/>
            <w:tcBorders>
              <w:top w:val="single" w:sz="4" w:space="0" w:color="auto"/>
              <w:bottom w:val="single" w:sz="4" w:space="0" w:color="auto"/>
            </w:tcBorders>
            <w:shd w:val="clear" w:color="auto" w:fill="auto"/>
          </w:tcPr>
          <w:p w14:paraId="33EFFBBC" w14:textId="5B1C6644" w:rsidR="003B5984" w:rsidRPr="008E60E3" w:rsidRDefault="003B5984" w:rsidP="003B59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512193">
              <w:rPr>
                <w:rFonts w:cs="Arial"/>
                <w:b/>
                <w:sz w:val="22"/>
                <w:szCs w:val="22"/>
              </w:rPr>
              <w:t>Risk 6 –</w:t>
            </w:r>
            <w:r w:rsidRPr="00512193">
              <w:rPr>
                <w:rFonts w:cs="Arial"/>
                <w:b/>
                <w:iCs/>
                <w:sz w:val="22"/>
                <w:szCs w:val="22"/>
              </w:rPr>
              <w:t xml:space="preserve"> Failure to take appropriate action on the reporting of a dangerous building or structures</w:t>
            </w:r>
          </w:p>
        </w:tc>
        <w:tc>
          <w:tcPr>
            <w:tcW w:w="821" w:type="dxa"/>
            <w:tcBorders>
              <w:top w:val="single" w:sz="4" w:space="0" w:color="auto"/>
              <w:bottom w:val="single" w:sz="4" w:space="0" w:color="auto"/>
            </w:tcBorders>
            <w:shd w:val="clear" w:color="auto" w:fill="auto"/>
            <w:vAlign w:val="center"/>
          </w:tcPr>
          <w:p w14:paraId="18993A4F" w14:textId="50A6E803" w:rsidR="003B5984" w:rsidRPr="008E60E3" w:rsidRDefault="00CE1DEE" w:rsidP="003B5984">
            <w:pPr>
              <w:tabs>
                <w:tab w:val="num" w:pos="480"/>
              </w:tabs>
              <w:jc w:val="center"/>
              <w:rPr>
                <w:rFonts w:cs="Arial"/>
                <w:szCs w:val="24"/>
              </w:rPr>
            </w:pPr>
            <w:r w:rsidRPr="008E60E3">
              <w:rPr>
                <w:rFonts w:cs="Arial"/>
                <w:szCs w:val="24"/>
              </w:rPr>
              <w:sym w:font="Wingdings" w:char="F0FC"/>
            </w:r>
          </w:p>
        </w:tc>
        <w:tc>
          <w:tcPr>
            <w:tcW w:w="993" w:type="dxa"/>
            <w:tcBorders>
              <w:top w:val="single" w:sz="4" w:space="0" w:color="auto"/>
              <w:bottom w:val="single" w:sz="4" w:space="0" w:color="auto"/>
            </w:tcBorders>
            <w:shd w:val="clear" w:color="auto" w:fill="auto"/>
            <w:vAlign w:val="center"/>
          </w:tcPr>
          <w:p w14:paraId="495EA877" w14:textId="2E1F8B7D" w:rsidR="003B5984" w:rsidRPr="008E60E3" w:rsidRDefault="003B5984" w:rsidP="003B5984">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F71A6CF" w14:textId="70B57659" w:rsidR="003B5984" w:rsidRPr="008E60E3" w:rsidRDefault="003B5984" w:rsidP="0098321C">
            <w:pPr>
              <w:jc w:val="center"/>
              <w:rPr>
                <w:rFonts w:cs="Arial"/>
                <w:szCs w:val="24"/>
              </w:rPr>
            </w:pPr>
          </w:p>
        </w:tc>
        <w:tc>
          <w:tcPr>
            <w:tcW w:w="1134" w:type="dxa"/>
            <w:tcBorders>
              <w:top w:val="single" w:sz="4" w:space="0" w:color="auto"/>
              <w:bottom w:val="single" w:sz="4" w:space="0" w:color="auto"/>
            </w:tcBorders>
            <w:shd w:val="clear" w:color="auto" w:fill="auto"/>
            <w:vAlign w:val="center"/>
          </w:tcPr>
          <w:p w14:paraId="56193B46" w14:textId="77777777" w:rsidR="003B5984" w:rsidRPr="008E60E3" w:rsidRDefault="003B5984" w:rsidP="0098321C">
            <w:pPr>
              <w:jc w:val="center"/>
              <w:rPr>
                <w:rFonts w:cs="Arial"/>
                <w:szCs w:val="24"/>
              </w:rPr>
            </w:pPr>
          </w:p>
        </w:tc>
      </w:tr>
      <w:tr w:rsidR="003B5984" w:rsidRPr="008E60E3" w14:paraId="26376749" w14:textId="77777777" w:rsidTr="000758FE">
        <w:tc>
          <w:tcPr>
            <w:tcW w:w="6550" w:type="dxa"/>
            <w:tcBorders>
              <w:top w:val="single" w:sz="4" w:space="0" w:color="auto"/>
              <w:bottom w:val="single" w:sz="4" w:space="0" w:color="auto"/>
            </w:tcBorders>
            <w:shd w:val="clear" w:color="auto" w:fill="auto"/>
          </w:tcPr>
          <w:p w14:paraId="5CEC0A45" w14:textId="11D8F356" w:rsidR="003B5984" w:rsidRPr="008E60E3" w:rsidRDefault="003B5984" w:rsidP="003B59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0E01DA">
              <w:rPr>
                <w:b/>
                <w:bCs/>
                <w:sz w:val="22"/>
                <w:szCs w:val="22"/>
              </w:rPr>
              <w:t>Risk 7 –</w:t>
            </w:r>
            <w:r w:rsidRPr="000E01DA">
              <w:rPr>
                <w:rFonts w:eastAsiaTheme="minorHAnsi"/>
                <w:b/>
                <w:bCs/>
                <w:sz w:val="22"/>
                <w:szCs w:val="22"/>
              </w:rPr>
              <w:t xml:space="preserve"> Building control records are not accurately maintained, accessible and retained in compliance with data retention requirements</w:t>
            </w:r>
          </w:p>
        </w:tc>
        <w:tc>
          <w:tcPr>
            <w:tcW w:w="821" w:type="dxa"/>
            <w:tcBorders>
              <w:top w:val="single" w:sz="4" w:space="0" w:color="auto"/>
              <w:bottom w:val="single" w:sz="4" w:space="0" w:color="auto"/>
            </w:tcBorders>
            <w:shd w:val="clear" w:color="auto" w:fill="auto"/>
            <w:vAlign w:val="center"/>
          </w:tcPr>
          <w:p w14:paraId="6652D1B4" w14:textId="7D9DBB20" w:rsidR="003B5984" w:rsidRPr="008E60E3" w:rsidRDefault="003B5984" w:rsidP="003B5984">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1243E207" w14:textId="24619FAC" w:rsidR="003B5984" w:rsidRPr="008E60E3" w:rsidRDefault="000521B9" w:rsidP="003B5984">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5142CEC7" w14:textId="77777777" w:rsidR="003B5984" w:rsidRPr="008E60E3" w:rsidRDefault="003B5984" w:rsidP="003B5984">
            <w:pPr>
              <w:tabs>
                <w:tab w:val="num" w:pos="480"/>
              </w:tabs>
              <w:rPr>
                <w:rFonts w:cs="Arial"/>
                <w:szCs w:val="24"/>
              </w:rPr>
            </w:pPr>
          </w:p>
        </w:tc>
        <w:tc>
          <w:tcPr>
            <w:tcW w:w="1134" w:type="dxa"/>
            <w:tcBorders>
              <w:top w:val="single" w:sz="4" w:space="0" w:color="auto"/>
              <w:bottom w:val="single" w:sz="4" w:space="0" w:color="auto"/>
            </w:tcBorders>
            <w:shd w:val="clear" w:color="auto" w:fill="auto"/>
            <w:vAlign w:val="center"/>
          </w:tcPr>
          <w:p w14:paraId="0B0396E4" w14:textId="77777777" w:rsidR="003B5984" w:rsidRPr="008E60E3" w:rsidRDefault="003B5984" w:rsidP="003B5984">
            <w:pPr>
              <w:tabs>
                <w:tab w:val="num" w:pos="480"/>
              </w:tabs>
              <w:rPr>
                <w:rFonts w:cs="Arial"/>
                <w:szCs w:val="24"/>
              </w:rPr>
            </w:pPr>
          </w:p>
        </w:tc>
      </w:tr>
      <w:tr w:rsidR="003B5984" w:rsidRPr="008E60E3" w14:paraId="209FA960" w14:textId="77777777" w:rsidTr="000758FE">
        <w:tc>
          <w:tcPr>
            <w:tcW w:w="6550" w:type="dxa"/>
            <w:tcBorders>
              <w:top w:val="single" w:sz="4" w:space="0" w:color="auto"/>
              <w:bottom w:val="single" w:sz="4" w:space="0" w:color="auto"/>
            </w:tcBorders>
            <w:shd w:val="clear" w:color="auto" w:fill="auto"/>
          </w:tcPr>
          <w:p w14:paraId="38D643AB" w14:textId="4AFBE19D" w:rsidR="003B5984" w:rsidRPr="008E60E3" w:rsidRDefault="003B5984" w:rsidP="003B59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0E01DA">
              <w:rPr>
                <w:rFonts w:cs="Arial"/>
                <w:b/>
                <w:sz w:val="22"/>
                <w:szCs w:val="22"/>
              </w:rPr>
              <w:t>Risk 8 –</w:t>
            </w:r>
            <w:r w:rsidRPr="000E01DA">
              <w:rPr>
                <w:rFonts w:cs="Arial"/>
                <w:b/>
                <w:iCs/>
                <w:sz w:val="22"/>
                <w:szCs w:val="22"/>
              </w:rPr>
              <w:t xml:space="preserve"> Unable to recruit appropriate levels of qualified and experienced staff</w:t>
            </w:r>
          </w:p>
        </w:tc>
        <w:tc>
          <w:tcPr>
            <w:tcW w:w="821" w:type="dxa"/>
            <w:tcBorders>
              <w:top w:val="single" w:sz="4" w:space="0" w:color="auto"/>
              <w:bottom w:val="single" w:sz="4" w:space="0" w:color="auto"/>
            </w:tcBorders>
            <w:shd w:val="clear" w:color="auto" w:fill="auto"/>
            <w:vAlign w:val="center"/>
          </w:tcPr>
          <w:p w14:paraId="0EEECB92" w14:textId="350A7754" w:rsidR="003B5984" w:rsidRPr="008E60E3" w:rsidRDefault="003B5984" w:rsidP="003B5984">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7A044859" w14:textId="441D424B" w:rsidR="003B5984" w:rsidRPr="008E60E3" w:rsidRDefault="003B5984" w:rsidP="003B5984">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115873E6" w14:textId="520C857F" w:rsidR="003B5984" w:rsidRPr="008E60E3" w:rsidRDefault="003657CA" w:rsidP="003657CA">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0962F1E2" w14:textId="77777777" w:rsidR="003B5984" w:rsidRPr="008E60E3" w:rsidRDefault="003B5984" w:rsidP="003B5984">
            <w:pPr>
              <w:tabs>
                <w:tab w:val="num" w:pos="480"/>
              </w:tabs>
              <w:rPr>
                <w:rFonts w:cs="Arial"/>
                <w:szCs w:val="24"/>
              </w:rPr>
            </w:pPr>
          </w:p>
        </w:tc>
      </w:tr>
      <w:tr w:rsidR="003B5984" w:rsidRPr="008E60E3" w14:paraId="12975F96" w14:textId="77777777" w:rsidTr="000758FE">
        <w:tc>
          <w:tcPr>
            <w:tcW w:w="6550" w:type="dxa"/>
            <w:tcBorders>
              <w:top w:val="single" w:sz="4" w:space="0" w:color="auto"/>
              <w:bottom w:val="single" w:sz="4" w:space="0" w:color="auto"/>
            </w:tcBorders>
            <w:shd w:val="clear" w:color="auto" w:fill="auto"/>
          </w:tcPr>
          <w:p w14:paraId="62A4F542" w14:textId="6D9509E1" w:rsidR="003B5984" w:rsidRPr="006C65F2" w:rsidRDefault="003B5984" w:rsidP="003B59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sz w:val="22"/>
                <w:szCs w:val="22"/>
              </w:rPr>
            </w:pPr>
            <w:r w:rsidRPr="00AA6965">
              <w:rPr>
                <w:rFonts w:cs="Arial"/>
                <w:b/>
                <w:sz w:val="22"/>
                <w:szCs w:val="22"/>
              </w:rPr>
              <w:t>Risk 9 –</w:t>
            </w:r>
            <w:r w:rsidRPr="00AA6965">
              <w:rPr>
                <w:rFonts w:cs="Arial"/>
                <w:b/>
                <w:iCs/>
                <w:sz w:val="22"/>
                <w:szCs w:val="22"/>
              </w:rPr>
              <w:t xml:space="preserve"> Loss of business to external building control surveyors</w:t>
            </w:r>
          </w:p>
        </w:tc>
        <w:tc>
          <w:tcPr>
            <w:tcW w:w="821" w:type="dxa"/>
            <w:tcBorders>
              <w:top w:val="single" w:sz="4" w:space="0" w:color="auto"/>
              <w:bottom w:val="single" w:sz="4" w:space="0" w:color="auto"/>
            </w:tcBorders>
            <w:shd w:val="clear" w:color="auto" w:fill="auto"/>
            <w:vAlign w:val="center"/>
          </w:tcPr>
          <w:p w14:paraId="6D61BF1D" w14:textId="77777777" w:rsidR="003B5984" w:rsidRPr="008E60E3" w:rsidRDefault="003B5984" w:rsidP="003B5984">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59EDA914" w14:textId="77777777" w:rsidR="003B5984" w:rsidRPr="008E60E3" w:rsidRDefault="003B5984" w:rsidP="003B5984">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0D7C53B0" w14:textId="68A5111D" w:rsidR="003B5984" w:rsidRPr="008E60E3" w:rsidRDefault="000521B9" w:rsidP="00A27E88">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75A33E3B" w14:textId="77777777" w:rsidR="003B5984" w:rsidRPr="008E60E3" w:rsidRDefault="003B5984" w:rsidP="003B5984">
            <w:pPr>
              <w:tabs>
                <w:tab w:val="num" w:pos="480"/>
              </w:tabs>
              <w:rPr>
                <w:rFonts w:cs="Arial"/>
                <w:szCs w:val="24"/>
              </w:rPr>
            </w:pPr>
          </w:p>
        </w:tc>
      </w:tr>
      <w:tr w:rsidR="00C40175" w:rsidRPr="008E60E3" w14:paraId="75555FC5" w14:textId="77777777" w:rsidTr="003D02B4">
        <w:tc>
          <w:tcPr>
            <w:tcW w:w="6550" w:type="dxa"/>
            <w:tcBorders>
              <w:top w:val="double" w:sz="4" w:space="0" w:color="auto"/>
              <w:bottom w:val="double" w:sz="4" w:space="0" w:color="auto"/>
            </w:tcBorders>
            <w:shd w:val="clear" w:color="auto" w:fill="3399FF"/>
          </w:tcPr>
          <w:p w14:paraId="2831955A" w14:textId="77777777" w:rsidR="00C40175" w:rsidRDefault="00C40175" w:rsidP="00F370A7">
            <w:pPr>
              <w:tabs>
                <w:tab w:val="num" w:pos="480"/>
              </w:tabs>
              <w:rPr>
                <w:rFonts w:cs="Arial"/>
                <w:b/>
                <w:szCs w:val="24"/>
              </w:rPr>
            </w:pPr>
          </w:p>
          <w:p w14:paraId="113B707F" w14:textId="5C6E50E5" w:rsidR="00C40175" w:rsidRDefault="00C40175" w:rsidP="004778AF">
            <w:pPr>
              <w:tabs>
                <w:tab w:val="num" w:pos="480"/>
                <w:tab w:val="left" w:pos="4965"/>
              </w:tabs>
              <w:rPr>
                <w:rFonts w:cs="Arial"/>
                <w:b/>
                <w:szCs w:val="24"/>
              </w:rPr>
            </w:pPr>
            <w:r w:rsidRPr="00F8135F">
              <w:rPr>
                <w:rFonts w:cs="Arial"/>
                <w:b/>
                <w:szCs w:val="24"/>
              </w:rPr>
              <w:t>OVERALL AUDIT OPINION</w:t>
            </w:r>
            <w:r>
              <w:rPr>
                <w:rFonts w:cs="Arial"/>
                <w:b/>
                <w:szCs w:val="24"/>
              </w:rPr>
              <w:tab/>
            </w:r>
          </w:p>
          <w:p w14:paraId="30576099" w14:textId="77777777" w:rsidR="00C40175" w:rsidRDefault="00C40175" w:rsidP="00F370A7">
            <w:pPr>
              <w:tabs>
                <w:tab w:val="num" w:pos="480"/>
              </w:tabs>
              <w:rPr>
                <w:rFonts w:cs="Arial"/>
                <w:b/>
                <w:szCs w:val="24"/>
              </w:rPr>
            </w:pPr>
          </w:p>
          <w:p w14:paraId="2321AAB8" w14:textId="77777777" w:rsidR="00C40175" w:rsidRPr="00F8135F" w:rsidRDefault="00C40175" w:rsidP="00F370A7">
            <w:pPr>
              <w:tabs>
                <w:tab w:val="num" w:pos="480"/>
              </w:tabs>
              <w:rPr>
                <w:rFonts w:cs="Arial"/>
                <w:b/>
                <w:szCs w:val="24"/>
              </w:rPr>
            </w:pPr>
          </w:p>
        </w:tc>
        <w:tc>
          <w:tcPr>
            <w:tcW w:w="821" w:type="dxa"/>
            <w:tcBorders>
              <w:top w:val="double" w:sz="4" w:space="0" w:color="auto"/>
              <w:bottom w:val="double" w:sz="4" w:space="0" w:color="auto"/>
            </w:tcBorders>
            <w:shd w:val="clear" w:color="auto" w:fill="3399FF"/>
            <w:vAlign w:val="center"/>
          </w:tcPr>
          <w:p w14:paraId="5D9F2637" w14:textId="77777777" w:rsidR="00C40175" w:rsidRDefault="00C40175" w:rsidP="003D02B4">
            <w:pPr>
              <w:tabs>
                <w:tab w:val="num" w:pos="480"/>
              </w:tabs>
              <w:jc w:val="center"/>
              <w:rPr>
                <w:rFonts w:cs="Arial"/>
                <w:szCs w:val="24"/>
              </w:rPr>
            </w:pPr>
          </w:p>
          <w:p w14:paraId="3D89EFDC" w14:textId="4E20100A" w:rsidR="00C40175" w:rsidRPr="008E60E3" w:rsidRDefault="00C40175" w:rsidP="003D02B4">
            <w:pPr>
              <w:tabs>
                <w:tab w:val="num" w:pos="480"/>
              </w:tabs>
              <w:jc w:val="center"/>
              <w:rPr>
                <w:rFonts w:cs="Arial"/>
                <w:szCs w:val="24"/>
              </w:rPr>
            </w:pPr>
          </w:p>
        </w:tc>
        <w:tc>
          <w:tcPr>
            <w:tcW w:w="993" w:type="dxa"/>
            <w:tcBorders>
              <w:top w:val="double" w:sz="4" w:space="0" w:color="auto"/>
              <w:bottom w:val="double" w:sz="4" w:space="0" w:color="auto"/>
            </w:tcBorders>
            <w:shd w:val="clear" w:color="auto" w:fill="3399FF"/>
            <w:vAlign w:val="center"/>
          </w:tcPr>
          <w:p w14:paraId="6FC3A9A1" w14:textId="682D94F4" w:rsidR="00C40175" w:rsidRPr="008E60E3" w:rsidRDefault="00C40175" w:rsidP="003D02B4">
            <w:pPr>
              <w:tabs>
                <w:tab w:val="num" w:pos="480"/>
              </w:tabs>
              <w:jc w:val="center"/>
              <w:rPr>
                <w:rFonts w:cs="Arial"/>
                <w:szCs w:val="24"/>
              </w:rPr>
            </w:pPr>
          </w:p>
        </w:tc>
        <w:tc>
          <w:tcPr>
            <w:tcW w:w="1134" w:type="dxa"/>
            <w:tcBorders>
              <w:top w:val="double" w:sz="4" w:space="0" w:color="auto"/>
              <w:bottom w:val="double" w:sz="4" w:space="0" w:color="auto"/>
            </w:tcBorders>
            <w:shd w:val="clear" w:color="auto" w:fill="3399FF"/>
            <w:vAlign w:val="center"/>
          </w:tcPr>
          <w:p w14:paraId="404F761B" w14:textId="49F9FA55" w:rsidR="00C40175" w:rsidRPr="008E60E3" w:rsidRDefault="00A0348A" w:rsidP="003D02B4">
            <w:pPr>
              <w:tabs>
                <w:tab w:val="num" w:pos="480"/>
              </w:tabs>
              <w:jc w:val="center"/>
              <w:rPr>
                <w:rFonts w:cs="Arial"/>
                <w:szCs w:val="24"/>
              </w:rPr>
            </w:pPr>
            <w:r w:rsidRPr="008E60E3">
              <w:rPr>
                <w:rFonts w:cs="Arial"/>
                <w:szCs w:val="24"/>
              </w:rPr>
              <w:sym w:font="Wingdings" w:char="F0FC"/>
            </w:r>
          </w:p>
        </w:tc>
        <w:tc>
          <w:tcPr>
            <w:tcW w:w="1134" w:type="dxa"/>
            <w:tcBorders>
              <w:top w:val="double" w:sz="4" w:space="0" w:color="auto"/>
              <w:bottom w:val="double" w:sz="4" w:space="0" w:color="auto"/>
            </w:tcBorders>
            <w:shd w:val="clear" w:color="auto" w:fill="3399FF"/>
            <w:vAlign w:val="center"/>
          </w:tcPr>
          <w:p w14:paraId="4372C3F3" w14:textId="77777777" w:rsidR="00C40175" w:rsidRPr="008E60E3" w:rsidRDefault="00C40175" w:rsidP="003D02B4">
            <w:pPr>
              <w:tabs>
                <w:tab w:val="num" w:pos="480"/>
              </w:tabs>
              <w:jc w:val="center"/>
              <w:rPr>
                <w:rFonts w:cs="Arial"/>
                <w:szCs w:val="24"/>
              </w:rPr>
            </w:pPr>
          </w:p>
        </w:tc>
      </w:tr>
    </w:tbl>
    <w:p w14:paraId="1390F12B" w14:textId="46F64B4E" w:rsidR="00862653" w:rsidRPr="00514D84" w:rsidRDefault="00862653" w:rsidP="00514D84">
      <w:pPr>
        <w:tabs>
          <w:tab w:val="left" w:pos="2265"/>
        </w:tabs>
        <w:sectPr w:rsidR="00862653" w:rsidRPr="00514D84" w:rsidSect="00F8135F">
          <w:headerReference w:type="default" r:id="rId11"/>
          <w:pgSz w:w="11907" w:h="16839" w:code="9"/>
          <w:pgMar w:top="851" w:right="425" w:bottom="1276" w:left="1797" w:header="426" w:footer="720" w:gutter="0"/>
          <w:cols w:space="720"/>
          <w:docGrid w:linePitch="326"/>
        </w:sectPr>
      </w:pPr>
    </w:p>
    <w:p w14:paraId="5BC57FBF" w14:textId="5CCEB637" w:rsidR="00862653" w:rsidRPr="00862653" w:rsidRDefault="00862653" w:rsidP="00862653">
      <w:pPr>
        <w:ind w:left="1440"/>
        <w:jc w:val="right"/>
        <w:rPr>
          <w:sz w:val="16"/>
          <w:szCs w:val="16"/>
        </w:rPr>
      </w:pPr>
      <w:r w:rsidRPr="00862653">
        <w:rPr>
          <w:sz w:val="16"/>
          <w:szCs w:val="16"/>
        </w:rPr>
        <w:lastRenderedPageBreak/>
        <w:t>Appendix B</w:t>
      </w:r>
    </w:p>
    <w:p w14:paraId="43B5D7C7" w14:textId="3223D3F2" w:rsidR="00862653" w:rsidRDefault="00862653" w:rsidP="00862653">
      <w:pPr>
        <w:ind w:left="1440"/>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862653" w:rsidRPr="00AC0970" w14:paraId="43CCB956" w14:textId="77777777" w:rsidTr="004778AF">
        <w:tc>
          <w:tcPr>
            <w:tcW w:w="15452" w:type="dxa"/>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t>MANAGEMENT ACTION PLAN</w:t>
            </w:r>
          </w:p>
        </w:tc>
      </w:tr>
    </w:tbl>
    <w:p w14:paraId="7F22F3F2" w14:textId="77777777" w:rsidR="00AC0970" w:rsidRPr="00AC0970" w:rsidRDefault="00AC0970" w:rsidP="00AC0970">
      <w:pPr>
        <w:rPr>
          <w:sz w:val="20"/>
          <w:lang w:val="en-US" w:eastAsia="en-GB"/>
        </w:rPr>
      </w:pPr>
    </w:p>
    <w:tbl>
      <w:tblPr>
        <w:tblW w:w="15451"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6830"/>
        <w:gridCol w:w="5811"/>
        <w:gridCol w:w="2100"/>
      </w:tblGrid>
      <w:tr w:rsidR="002B20D0" w:rsidRPr="00AC0970" w14:paraId="2EB97E6E" w14:textId="77777777" w:rsidTr="004778AF">
        <w:tc>
          <w:tcPr>
            <w:tcW w:w="710" w:type="dxa"/>
            <w:tcBorders>
              <w:top w:val="single" w:sz="6" w:space="0" w:color="auto"/>
              <w:bottom w:val="single" w:sz="4" w:space="0" w:color="auto"/>
              <w:right w:val="nil"/>
            </w:tcBorders>
            <w:shd w:val="clear" w:color="auto" w:fill="3399FF"/>
          </w:tcPr>
          <w:p w14:paraId="7AF57ED3" w14:textId="77777777" w:rsidR="002B20D0" w:rsidRPr="00AC0970" w:rsidRDefault="002B20D0" w:rsidP="00AC0970">
            <w:pPr>
              <w:jc w:val="center"/>
              <w:rPr>
                <w:b/>
                <w:sz w:val="20"/>
                <w:lang w:val="en-US" w:eastAsia="en-GB"/>
              </w:rPr>
            </w:pPr>
            <w:r w:rsidRPr="00AC0970">
              <w:rPr>
                <w:b/>
                <w:sz w:val="20"/>
                <w:lang w:val="en-US" w:eastAsia="en-GB"/>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AC0970" w:rsidRDefault="002B20D0" w:rsidP="00AC0970">
            <w:pPr>
              <w:jc w:val="center"/>
              <w:rPr>
                <w:b/>
                <w:sz w:val="20"/>
                <w:lang w:val="en-US" w:eastAsia="en-GB"/>
              </w:rPr>
            </w:pPr>
            <w:r>
              <w:rPr>
                <w:b/>
                <w:sz w:val="20"/>
                <w:lang w:val="en-US" w:eastAsia="en-GB"/>
              </w:rPr>
              <w:t xml:space="preserve">FINDING </w:t>
            </w:r>
          </w:p>
        </w:tc>
        <w:tc>
          <w:tcPr>
            <w:tcW w:w="5811"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AC0970" w:rsidRDefault="002B20D0" w:rsidP="00AC0970">
            <w:pPr>
              <w:jc w:val="center"/>
              <w:rPr>
                <w:b/>
                <w:sz w:val="20"/>
                <w:lang w:val="en-US" w:eastAsia="en-GB"/>
              </w:rPr>
            </w:pPr>
            <w:r w:rsidRPr="00AC0970">
              <w:rPr>
                <w:b/>
                <w:sz w:val="20"/>
                <w:lang w:val="en-US" w:eastAsia="en-GB"/>
              </w:rPr>
              <w:t xml:space="preserve">AGREED </w:t>
            </w:r>
          </w:p>
          <w:p w14:paraId="430CB5C5" w14:textId="77777777" w:rsidR="002B20D0" w:rsidRPr="00AC0970" w:rsidRDefault="002B20D0" w:rsidP="00AC0970">
            <w:pPr>
              <w:jc w:val="center"/>
              <w:rPr>
                <w:b/>
                <w:sz w:val="20"/>
                <w:lang w:val="en-US" w:eastAsia="en-GB"/>
              </w:rPr>
            </w:pPr>
            <w:r w:rsidRPr="00AC0970">
              <w:rPr>
                <w:b/>
                <w:sz w:val="20"/>
                <w:lang w:val="en-US" w:eastAsia="en-GB"/>
              </w:rPr>
              <w:t>ACTION</w:t>
            </w:r>
          </w:p>
        </w:tc>
        <w:tc>
          <w:tcPr>
            <w:tcW w:w="2100"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AC0970" w:rsidRDefault="002B20D0" w:rsidP="00AC0970">
            <w:pPr>
              <w:jc w:val="center"/>
              <w:rPr>
                <w:b/>
                <w:sz w:val="20"/>
                <w:lang w:val="en-US" w:eastAsia="en-GB"/>
              </w:rPr>
            </w:pPr>
            <w:r w:rsidRPr="00AC0970">
              <w:rPr>
                <w:b/>
                <w:sz w:val="20"/>
                <w:lang w:val="en-US" w:eastAsia="en-GB"/>
              </w:rPr>
              <w:t>OFFICER</w:t>
            </w:r>
          </w:p>
          <w:p w14:paraId="532ADEFD" w14:textId="77777777" w:rsidR="002B20D0" w:rsidRPr="00AC0970" w:rsidRDefault="002B20D0" w:rsidP="00AC0970">
            <w:pPr>
              <w:jc w:val="center"/>
              <w:rPr>
                <w:b/>
                <w:sz w:val="20"/>
                <w:lang w:val="en-US" w:eastAsia="en-GB"/>
              </w:rPr>
            </w:pPr>
            <w:r w:rsidRPr="00AC0970">
              <w:rPr>
                <w:b/>
                <w:sz w:val="20"/>
                <w:lang w:val="en-US" w:eastAsia="en-GB"/>
              </w:rPr>
              <w:t xml:space="preserve"> &amp; DATE</w:t>
            </w:r>
          </w:p>
        </w:tc>
      </w:tr>
      <w:tr w:rsidR="002B20D0" w:rsidRPr="00AC0970" w14:paraId="04F986A1" w14:textId="77777777" w:rsidTr="002B20D0">
        <w:tc>
          <w:tcPr>
            <w:tcW w:w="710" w:type="dxa"/>
            <w:tcBorders>
              <w:top w:val="single" w:sz="4" w:space="0" w:color="auto"/>
              <w:left w:val="single" w:sz="4" w:space="0" w:color="auto"/>
              <w:bottom w:val="single" w:sz="4" w:space="0" w:color="auto"/>
              <w:right w:val="single" w:sz="4" w:space="0" w:color="auto"/>
            </w:tcBorders>
          </w:tcPr>
          <w:p w14:paraId="1D3418BB" w14:textId="13C5948C" w:rsidR="002B20D0" w:rsidRPr="00A27E88" w:rsidRDefault="002B20D0" w:rsidP="00AC0970">
            <w:pPr>
              <w:rPr>
                <w:sz w:val="22"/>
                <w:szCs w:val="22"/>
                <w:lang w:val="en-US" w:eastAsia="en-GB"/>
              </w:rPr>
            </w:pPr>
            <w:r w:rsidRPr="00A27E88">
              <w:rPr>
                <w:sz w:val="22"/>
                <w:szCs w:val="22"/>
                <w:lang w:val="en-US" w:eastAsia="en-GB"/>
              </w:rPr>
              <w:t>1</w:t>
            </w:r>
          </w:p>
        </w:tc>
        <w:tc>
          <w:tcPr>
            <w:tcW w:w="6830" w:type="dxa"/>
            <w:tcBorders>
              <w:top w:val="single" w:sz="4" w:space="0" w:color="auto"/>
              <w:left w:val="single" w:sz="4" w:space="0" w:color="auto"/>
              <w:bottom w:val="single" w:sz="4" w:space="0" w:color="auto"/>
              <w:right w:val="single" w:sz="4" w:space="0" w:color="auto"/>
            </w:tcBorders>
          </w:tcPr>
          <w:p w14:paraId="228A74F9" w14:textId="5FB126F5" w:rsidR="00014AF3" w:rsidRDefault="00014AF3" w:rsidP="00A27E88">
            <w:pPr>
              <w:jc w:val="both"/>
              <w:rPr>
                <w:sz w:val="22"/>
              </w:rPr>
            </w:pPr>
            <w:r>
              <w:rPr>
                <w:sz w:val="22"/>
              </w:rPr>
              <w:t xml:space="preserve">The introduction of the Building Safety Act 2022 will bring additional requirements for the Council as a </w:t>
            </w:r>
            <w:r w:rsidR="004D1C4A">
              <w:rPr>
                <w:sz w:val="22"/>
              </w:rPr>
              <w:t>b</w:t>
            </w:r>
            <w:r>
              <w:rPr>
                <w:sz w:val="22"/>
              </w:rPr>
              <w:t xml:space="preserve">uilding </w:t>
            </w:r>
            <w:r w:rsidR="004D1C4A">
              <w:rPr>
                <w:sz w:val="22"/>
              </w:rPr>
              <w:t>c</w:t>
            </w:r>
            <w:r>
              <w:rPr>
                <w:sz w:val="22"/>
              </w:rPr>
              <w:t xml:space="preserve">ontrol </w:t>
            </w:r>
            <w:r w:rsidR="004D1C4A">
              <w:rPr>
                <w:sz w:val="22"/>
              </w:rPr>
              <w:t>a</w:t>
            </w:r>
            <w:r>
              <w:rPr>
                <w:sz w:val="22"/>
              </w:rPr>
              <w:t>uthority including the requirement to register with the new Building Safety Regulator in England.</w:t>
            </w:r>
          </w:p>
          <w:p w14:paraId="4983718D" w14:textId="77777777" w:rsidR="00014AF3" w:rsidRDefault="00014AF3" w:rsidP="00A27E88">
            <w:pPr>
              <w:jc w:val="both"/>
              <w:rPr>
                <w:sz w:val="22"/>
              </w:rPr>
            </w:pPr>
          </w:p>
          <w:p w14:paraId="4BA140CD" w14:textId="77777777" w:rsidR="004D1C4A" w:rsidRDefault="00A27E88" w:rsidP="00A27E88">
            <w:pPr>
              <w:jc w:val="both"/>
              <w:rPr>
                <w:sz w:val="22"/>
              </w:rPr>
            </w:pPr>
            <w:r>
              <w:rPr>
                <w:sz w:val="22"/>
              </w:rPr>
              <w:t xml:space="preserve">Our work established that the Building Control Manager has </w:t>
            </w:r>
            <w:r w:rsidR="004D1C4A">
              <w:rPr>
                <w:sz w:val="22"/>
              </w:rPr>
              <w:t xml:space="preserve">an awareness of the new act and an </w:t>
            </w:r>
            <w:r>
              <w:rPr>
                <w:sz w:val="22"/>
              </w:rPr>
              <w:t xml:space="preserve">understanding </w:t>
            </w:r>
            <w:r w:rsidR="004D1C4A">
              <w:rPr>
                <w:sz w:val="22"/>
              </w:rPr>
              <w:t>of the key changes that this legislation will bring.</w:t>
            </w:r>
            <w:r>
              <w:rPr>
                <w:sz w:val="22"/>
              </w:rPr>
              <w:t xml:space="preserve"> </w:t>
            </w:r>
          </w:p>
          <w:p w14:paraId="2112061D" w14:textId="77777777" w:rsidR="004D1C4A" w:rsidRDefault="004D1C4A" w:rsidP="00A27E88">
            <w:pPr>
              <w:jc w:val="both"/>
              <w:rPr>
                <w:sz w:val="22"/>
              </w:rPr>
            </w:pPr>
          </w:p>
          <w:p w14:paraId="3A97F45D" w14:textId="03C08836" w:rsidR="004D1C4A" w:rsidRDefault="004D1C4A" w:rsidP="00A27E88">
            <w:pPr>
              <w:jc w:val="both"/>
              <w:rPr>
                <w:sz w:val="22"/>
              </w:rPr>
            </w:pPr>
            <w:r>
              <w:rPr>
                <w:sz w:val="22"/>
              </w:rPr>
              <w:t xml:space="preserve">To help identify the </w:t>
            </w:r>
            <w:proofErr w:type="gramStart"/>
            <w:r>
              <w:rPr>
                <w:sz w:val="22"/>
              </w:rPr>
              <w:t>tasks</w:t>
            </w:r>
            <w:r w:rsidR="002D4C05">
              <w:rPr>
                <w:sz w:val="22"/>
              </w:rPr>
              <w:t xml:space="preserve"> </w:t>
            </w:r>
            <w:r>
              <w:rPr>
                <w:sz w:val="22"/>
              </w:rPr>
              <w:t xml:space="preserve"> that</w:t>
            </w:r>
            <w:proofErr w:type="gramEnd"/>
            <w:r>
              <w:rPr>
                <w:sz w:val="22"/>
              </w:rPr>
              <w:t xml:space="preserve"> are required</w:t>
            </w:r>
            <w:r w:rsidR="002D4C05">
              <w:rPr>
                <w:sz w:val="22"/>
              </w:rPr>
              <w:t xml:space="preserve"> and/or </w:t>
            </w:r>
            <w:r>
              <w:rPr>
                <w:sz w:val="22"/>
              </w:rPr>
              <w:t>changes that need to be made</w:t>
            </w:r>
            <w:r w:rsidR="002D4C05">
              <w:rPr>
                <w:sz w:val="22"/>
              </w:rPr>
              <w:t xml:space="preserve"> within the timescales outlined, as well as identifying what resources may be needed, consideration should be given to developing an implementation action plan for the service. </w:t>
            </w:r>
          </w:p>
          <w:p w14:paraId="72A57E72" w14:textId="44AA994B" w:rsidR="00F95BD6" w:rsidRPr="00A27E88" w:rsidRDefault="00F95BD6" w:rsidP="00A27E88">
            <w:pPr>
              <w:jc w:val="both"/>
              <w:rPr>
                <w:b/>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4BEA01A1" w14:textId="7AD40857" w:rsidR="002B20D0" w:rsidRPr="00687E2E" w:rsidRDefault="00092728" w:rsidP="002D4C05">
            <w:pPr>
              <w:rPr>
                <w:sz w:val="22"/>
                <w:szCs w:val="22"/>
              </w:rPr>
            </w:pPr>
            <w:r w:rsidRPr="00687E2E">
              <w:rPr>
                <w:sz w:val="22"/>
                <w:szCs w:val="22"/>
              </w:rPr>
              <w:t xml:space="preserve">The Building Control Manager </w:t>
            </w:r>
            <w:r w:rsidR="00687E2E" w:rsidRPr="00687E2E">
              <w:rPr>
                <w:sz w:val="22"/>
                <w:szCs w:val="22"/>
              </w:rPr>
              <w:t xml:space="preserve">has undertaken a review of the existing </w:t>
            </w:r>
            <w:r w:rsidR="009E2CD7">
              <w:rPr>
                <w:sz w:val="22"/>
                <w:szCs w:val="22"/>
              </w:rPr>
              <w:t xml:space="preserve">South Ribble </w:t>
            </w:r>
            <w:r w:rsidR="00687E2E" w:rsidRPr="00687E2E">
              <w:rPr>
                <w:sz w:val="22"/>
                <w:szCs w:val="22"/>
              </w:rPr>
              <w:t>Building Control Team and each Building Surveyor is suitably skilled/qualified to meet the requirements of the new Building Safety Act.</w:t>
            </w:r>
          </w:p>
          <w:p w14:paraId="145ABDD1" w14:textId="77777777" w:rsidR="00687E2E" w:rsidRDefault="00687E2E" w:rsidP="002D4C05">
            <w:pPr>
              <w:rPr>
                <w:color w:val="0070C0"/>
                <w:sz w:val="22"/>
                <w:szCs w:val="22"/>
              </w:rPr>
            </w:pPr>
          </w:p>
          <w:p w14:paraId="7830AC4D" w14:textId="70AAEF70" w:rsidR="00687E2E" w:rsidRDefault="009E2CD7" w:rsidP="00687E2E">
            <w:pPr>
              <w:rPr>
                <w:sz w:val="22"/>
              </w:rPr>
            </w:pPr>
            <w:r>
              <w:rPr>
                <w:sz w:val="22"/>
              </w:rPr>
              <w:t>Looking forward throughout the current shared service consultation period,</w:t>
            </w:r>
            <w:r w:rsidR="00687E2E">
              <w:rPr>
                <w:sz w:val="22"/>
              </w:rPr>
              <w:t xml:space="preserve"> service structure and job descriptions will be evaluated</w:t>
            </w:r>
            <w:r>
              <w:rPr>
                <w:sz w:val="22"/>
              </w:rPr>
              <w:t>.</w:t>
            </w:r>
            <w:r w:rsidR="00687E2E">
              <w:rPr>
                <w:sz w:val="22"/>
              </w:rPr>
              <w:t xml:space="preserve"> </w:t>
            </w:r>
            <w:r>
              <w:rPr>
                <w:sz w:val="22"/>
              </w:rPr>
              <w:t>C</w:t>
            </w:r>
            <w:r w:rsidR="00687E2E">
              <w:rPr>
                <w:sz w:val="22"/>
              </w:rPr>
              <w:t xml:space="preserve">onsideration will be given to the requirements of </w:t>
            </w:r>
            <w:r w:rsidR="00687E2E">
              <w:rPr>
                <w:sz w:val="22"/>
                <w:szCs w:val="22"/>
              </w:rPr>
              <w:t xml:space="preserve">the </w:t>
            </w:r>
            <w:r w:rsidR="00687E2E">
              <w:rPr>
                <w:sz w:val="22"/>
              </w:rPr>
              <w:t>Building Safety Act 2022</w:t>
            </w:r>
            <w:r>
              <w:rPr>
                <w:sz w:val="22"/>
              </w:rPr>
              <w:t xml:space="preserve"> during this consultation</w:t>
            </w:r>
            <w:r w:rsidR="00687E2E">
              <w:rPr>
                <w:sz w:val="22"/>
              </w:rPr>
              <w:t xml:space="preserve"> </w:t>
            </w:r>
            <w:r>
              <w:rPr>
                <w:sz w:val="22"/>
              </w:rPr>
              <w:t>to</w:t>
            </w:r>
            <w:r w:rsidR="00687E2E">
              <w:rPr>
                <w:sz w:val="22"/>
              </w:rPr>
              <w:t xml:space="preserve"> ensure that Building Control Officers</w:t>
            </w:r>
            <w:r>
              <w:rPr>
                <w:sz w:val="22"/>
              </w:rPr>
              <w:t>/Shared Team</w:t>
            </w:r>
            <w:r w:rsidR="00687E2E">
              <w:rPr>
                <w:sz w:val="22"/>
              </w:rPr>
              <w:t xml:space="preserve"> are suitabl</w:t>
            </w:r>
            <w:r>
              <w:rPr>
                <w:sz w:val="22"/>
              </w:rPr>
              <w:t>y resourced and</w:t>
            </w:r>
            <w:r w:rsidR="00687E2E">
              <w:rPr>
                <w:sz w:val="22"/>
              </w:rPr>
              <w:t xml:space="preserve"> </w:t>
            </w:r>
            <w:r>
              <w:rPr>
                <w:sz w:val="22"/>
              </w:rPr>
              <w:t>qualified, possessing</w:t>
            </w:r>
            <w:r w:rsidR="00687E2E">
              <w:rPr>
                <w:sz w:val="22"/>
              </w:rPr>
              <w:t xml:space="preserve"> the correct level of qualification for the inspections that the routinely undertake.</w:t>
            </w:r>
          </w:p>
          <w:p w14:paraId="1CA8164B" w14:textId="6B4D6CFB" w:rsidR="00687E2E" w:rsidRPr="00A27E88" w:rsidRDefault="00687E2E" w:rsidP="002D4C05">
            <w:pPr>
              <w:rPr>
                <w:color w:val="0070C0"/>
                <w:sz w:val="22"/>
                <w:szCs w:val="22"/>
              </w:rPr>
            </w:pPr>
          </w:p>
        </w:tc>
        <w:tc>
          <w:tcPr>
            <w:tcW w:w="2100" w:type="dxa"/>
            <w:tcBorders>
              <w:top w:val="single" w:sz="4" w:space="0" w:color="auto"/>
              <w:left w:val="single" w:sz="4" w:space="0" w:color="auto"/>
              <w:bottom w:val="single" w:sz="4" w:space="0" w:color="auto"/>
              <w:right w:val="single" w:sz="4" w:space="0" w:color="auto"/>
            </w:tcBorders>
          </w:tcPr>
          <w:p w14:paraId="3CECC77D" w14:textId="77777777" w:rsidR="002B20D0" w:rsidRDefault="00011393" w:rsidP="00011393">
            <w:pPr>
              <w:jc w:val="center"/>
              <w:rPr>
                <w:sz w:val="22"/>
                <w:szCs w:val="22"/>
                <w:lang w:val="en-US" w:eastAsia="en-GB"/>
              </w:rPr>
            </w:pPr>
            <w:r>
              <w:rPr>
                <w:sz w:val="22"/>
                <w:szCs w:val="22"/>
                <w:lang w:val="en-US" w:eastAsia="en-GB"/>
              </w:rPr>
              <w:t xml:space="preserve">Derek Terry/Elizabeth </w:t>
            </w:r>
            <w:proofErr w:type="spellStart"/>
            <w:r>
              <w:rPr>
                <w:sz w:val="22"/>
                <w:szCs w:val="22"/>
                <w:lang w:val="en-US" w:eastAsia="en-GB"/>
              </w:rPr>
              <w:t>Hindle</w:t>
            </w:r>
            <w:proofErr w:type="spellEnd"/>
          </w:p>
          <w:p w14:paraId="454FAB1A" w14:textId="77777777" w:rsidR="00011393" w:rsidRDefault="00011393" w:rsidP="00011393">
            <w:pPr>
              <w:jc w:val="center"/>
              <w:rPr>
                <w:sz w:val="22"/>
                <w:szCs w:val="22"/>
                <w:lang w:val="en-US" w:eastAsia="en-GB"/>
              </w:rPr>
            </w:pPr>
          </w:p>
          <w:p w14:paraId="776BFDEE" w14:textId="7BF8EA23" w:rsidR="00011393" w:rsidRPr="00A27E88" w:rsidRDefault="00011393" w:rsidP="00011393">
            <w:pPr>
              <w:jc w:val="center"/>
              <w:rPr>
                <w:sz w:val="22"/>
                <w:szCs w:val="22"/>
                <w:lang w:val="en-US" w:eastAsia="en-GB"/>
              </w:rPr>
            </w:pPr>
            <w:r>
              <w:rPr>
                <w:sz w:val="22"/>
                <w:szCs w:val="22"/>
                <w:lang w:val="en-US" w:eastAsia="en-GB"/>
              </w:rPr>
              <w:t>April 2024</w:t>
            </w:r>
          </w:p>
        </w:tc>
      </w:tr>
      <w:tr w:rsidR="00A64517" w:rsidRPr="00AC0970" w14:paraId="7C84A3F1" w14:textId="77777777" w:rsidTr="002B20D0">
        <w:tc>
          <w:tcPr>
            <w:tcW w:w="710" w:type="dxa"/>
            <w:tcBorders>
              <w:top w:val="single" w:sz="4" w:space="0" w:color="auto"/>
              <w:left w:val="single" w:sz="4" w:space="0" w:color="auto"/>
              <w:bottom w:val="single" w:sz="4" w:space="0" w:color="auto"/>
              <w:right w:val="single" w:sz="4" w:space="0" w:color="auto"/>
            </w:tcBorders>
          </w:tcPr>
          <w:p w14:paraId="6C9498AE" w14:textId="406C06A7" w:rsidR="00A64517" w:rsidRPr="00A27E88" w:rsidRDefault="00A64517" w:rsidP="00A64517">
            <w:pPr>
              <w:rPr>
                <w:sz w:val="22"/>
                <w:szCs w:val="22"/>
                <w:lang w:val="en-US" w:eastAsia="en-GB"/>
              </w:rPr>
            </w:pPr>
            <w:r>
              <w:rPr>
                <w:sz w:val="22"/>
                <w:szCs w:val="22"/>
                <w:lang w:val="en-US" w:eastAsia="en-GB"/>
              </w:rPr>
              <w:t>2</w:t>
            </w:r>
          </w:p>
        </w:tc>
        <w:tc>
          <w:tcPr>
            <w:tcW w:w="6830" w:type="dxa"/>
            <w:tcBorders>
              <w:top w:val="single" w:sz="4" w:space="0" w:color="auto"/>
              <w:left w:val="single" w:sz="4" w:space="0" w:color="auto"/>
              <w:bottom w:val="single" w:sz="4" w:space="0" w:color="auto"/>
              <w:right w:val="single" w:sz="4" w:space="0" w:color="auto"/>
            </w:tcBorders>
          </w:tcPr>
          <w:p w14:paraId="1EA6AEAC" w14:textId="779103D2" w:rsidR="00A64517" w:rsidRDefault="00A64517" w:rsidP="00A64517">
            <w:pPr>
              <w:jc w:val="both"/>
              <w:rPr>
                <w:rFonts w:cs="Arial"/>
                <w:iCs/>
                <w:sz w:val="22"/>
                <w:szCs w:val="22"/>
              </w:rPr>
            </w:pPr>
            <w:r>
              <w:rPr>
                <w:rFonts w:cs="Arial"/>
                <w:iCs/>
                <w:sz w:val="22"/>
                <w:szCs w:val="22"/>
              </w:rPr>
              <w:t xml:space="preserve">Testing identified that acknowledgement letters are issued on receipt of the application and associated plans however, the letters do not provide confirmation that payment has been received in full or seek payment of outstanding plan check fee where this has not been made during the application process. </w:t>
            </w:r>
          </w:p>
          <w:p w14:paraId="114C86F4" w14:textId="77777777" w:rsidR="00A64517" w:rsidRDefault="00A64517" w:rsidP="00A64517">
            <w:pPr>
              <w:jc w:val="both"/>
              <w:rPr>
                <w:rFonts w:cs="Arial"/>
                <w:iCs/>
                <w:sz w:val="22"/>
                <w:szCs w:val="22"/>
              </w:rPr>
            </w:pPr>
          </w:p>
          <w:p w14:paraId="1DAEC4A8" w14:textId="01137ABC" w:rsidR="00A64517" w:rsidRDefault="00A64517" w:rsidP="00A64517">
            <w:pPr>
              <w:jc w:val="both"/>
              <w:rPr>
                <w:sz w:val="22"/>
              </w:rPr>
            </w:pPr>
            <w:r>
              <w:rPr>
                <w:sz w:val="22"/>
              </w:rPr>
              <w:t xml:space="preserve">Including this information on the acknowledgement letter would assist </w:t>
            </w:r>
            <w:r w:rsidR="002326F9">
              <w:rPr>
                <w:sz w:val="22"/>
              </w:rPr>
              <w:t>with income management and reinforce the submission process for the applicant</w:t>
            </w:r>
            <w:r w:rsidR="003216D5">
              <w:rPr>
                <w:sz w:val="22"/>
              </w:rPr>
              <w:t xml:space="preserve"> whereby the plan charge is payable when plans are deposited with the authority.</w:t>
            </w:r>
          </w:p>
          <w:p w14:paraId="1BB22FD8" w14:textId="29AE458C" w:rsidR="003C1927" w:rsidRDefault="003C1927" w:rsidP="00A64517">
            <w:pPr>
              <w:jc w:val="both"/>
              <w:rPr>
                <w:sz w:val="22"/>
              </w:rPr>
            </w:pPr>
          </w:p>
        </w:tc>
        <w:tc>
          <w:tcPr>
            <w:tcW w:w="5811" w:type="dxa"/>
            <w:tcBorders>
              <w:top w:val="single" w:sz="4" w:space="0" w:color="auto"/>
              <w:left w:val="single" w:sz="4" w:space="0" w:color="auto"/>
              <w:bottom w:val="single" w:sz="4" w:space="0" w:color="auto"/>
              <w:right w:val="single" w:sz="4" w:space="0" w:color="auto"/>
            </w:tcBorders>
          </w:tcPr>
          <w:p w14:paraId="1DE222D9" w14:textId="4746614B" w:rsidR="00A64517" w:rsidRPr="00A27E88" w:rsidRDefault="00011393" w:rsidP="00A64517">
            <w:pPr>
              <w:rPr>
                <w:color w:val="0070C0"/>
                <w:sz w:val="22"/>
                <w:szCs w:val="22"/>
              </w:rPr>
            </w:pPr>
            <w:r w:rsidRPr="00B84799">
              <w:rPr>
                <w:sz w:val="22"/>
                <w:szCs w:val="22"/>
              </w:rPr>
              <w:t xml:space="preserve">The Building Control Manager will make enquiries of ICT to determine if IDOX Uniform has the </w:t>
            </w:r>
            <w:r w:rsidR="00552FE9">
              <w:rPr>
                <w:sz w:val="22"/>
                <w:szCs w:val="22"/>
              </w:rPr>
              <w:t>functionality</w:t>
            </w:r>
            <w:r w:rsidRPr="00B84799">
              <w:rPr>
                <w:sz w:val="22"/>
                <w:szCs w:val="22"/>
              </w:rPr>
              <w:t xml:space="preserve"> to add payment detail to the acknowledgement letter to assist with the income collection process.</w:t>
            </w:r>
          </w:p>
        </w:tc>
        <w:tc>
          <w:tcPr>
            <w:tcW w:w="2100" w:type="dxa"/>
            <w:tcBorders>
              <w:top w:val="single" w:sz="4" w:space="0" w:color="auto"/>
              <w:left w:val="single" w:sz="4" w:space="0" w:color="auto"/>
              <w:bottom w:val="single" w:sz="4" w:space="0" w:color="auto"/>
              <w:right w:val="single" w:sz="4" w:space="0" w:color="auto"/>
            </w:tcBorders>
          </w:tcPr>
          <w:p w14:paraId="7D5AE178" w14:textId="2C099A08" w:rsidR="00011393" w:rsidRDefault="00011393" w:rsidP="00011393">
            <w:pPr>
              <w:jc w:val="center"/>
              <w:rPr>
                <w:sz w:val="22"/>
                <w:szCs w:val="22"/>
                <w:lang w:val="en-US" w:eastAsia="en-GB"/>
              </w:rPr>
            </w:pPr>
            <w:r>
              <w:rPr>
                <w:sz w:val="22"/>
                <w:szCs w:val="22"/>
                <w:lang w:val="en-US" w:eastAsia="en-GB"/>
              </w:rPr>
              <w:t>Derek Terry</w:t>
            </w:r>
          </w:p>
          <w:p w14:paraId="51830FFF" w14:textId="77777777" w:rsidR="00011393" w:rsidRDefault="00011393" w:rsidP="00011393">
            <w:pPr>
              <w:jc w:val="center"/>
              <w:rPr>
                <w:sz w:val="22"/>
                <w:szCs w:val="22"/>
                <w:lang w:val="en-US" w:eastAsia="en-GB"/>
              </w:rPr>
            </w:pPr>
          </w:p>
          <w:p w14:paraId="075FAD36" w14:textId="31D68843" w:rsidR="00011393" w:rsidRPr="00A27E88" w:rsidRDefault="00011393" w:rsidP="00011393">
            <w:pPr>
              <w:jc w:val="center"/>
              <w:rPr>
                <w:sz w:val="22"/>
                <w:szCs w:val="22"/>
                <w:lang w:val="en-US" w:eastAsia="en-GB"/>
              </w:rPr>
            </w:pPr>
            <w:r>
              <w:rPr>
                <w:sz w:val="22"/>
                <w:szCs w:val="22"/>
                <w:lang w:val="en-US" w:eastAsia="en-GB"/>
              </w:rPr>
              <w:t>November 2023</w:t>
            </w:r>
          </w:p>
        </w:tc>
      </w:tr>
      <w:tr w:rsidR="003216D5" w:rsidRPr="00AC0970" w14:paraId="5D6BF4EB" w14:textId="77777777" w:rsidTr="002B20D0">
        <w:tc>
          <w:tcPr>
            <w:tcW w:w="710" w:type="dxa"/>
            <w:tcBorders>
              <w:top w:val="single" w:sz="4" w:space="0" w:color="auto"/>
              <w:left w:val="single" w:sz="4" w:space="0" w:color="auto"/>
              <w:bottom w:val="single" w:sz="4" w:space="0" w:color="auto"/>
              <w:right w:val="single" w:sz="4" w:space="0" w:color="auto"/>
            </w:tcBorders>
          </w:tcPr>
          <w:p w14:paraId="1BF84EE2" w14:textId="0400C1FD" w:rsidR="003216D5" w:rsidRDefault="00A45E39" w:rsidP="00A64517">
            <w:pPr>
              <w:rPr>
                <w:sz w:val="22"/>
                <w:szCs w:val="22"/>
                <w:lang w:val="en-US" w:eastAsia="en-GB"/>
              </w:rPr>
            </w:pPr>
            <w:r>
              <w:rPr>
                <w:sz w:val="22"/>
                <w:szCs w:val="22"/>
                <w:lang w:val="en-US" w:eastAsia="en-GB"/>
              </w:rPr>
              <w:t>3</w:t>
            </w:r>
          </w:p>
        </w:tc>
        <w:tc>
          <w:tcPr>
            <w:tcW w:w="6830" w:type="dxa"/>
            <w:tcBorders>
              <w:top w:val="single" w:sz="4" w:space="0" w:color="auto"/>
              <w:left w:val="single" w:sz="4" w:space="0" w:color="auto"/>
              <w:bottom w:val="single" w:sz="4" w:space="0" w:color="auto"/>
              <w:right w:val="single" w:sz="4" w:space="0" w:color="auto"/>
            </w:tcBorders>
          </w:tcPr>
          <w:p w14:paraId="4234FF5A" w14:textId="77777777" w:rsidR="00A45E39" w:rsidRPr="002B56DE" w:rsidRDefault="00A45E39" w:rsidP="00A64517">
            <w:pPr>
              <w:jc w:val="both"/>
              <w:rPr>
                <w:rFonts w:cs="Arial"/>
                <w:iCs/>
                <w:sz w:val="22"/>
                <w:szCs w:val="22"/>
              </w:rPr>
            </w:pPr>
            <w:r w:rsidRPr="002B56DE">
              <w:rPr>
                <w:rFonts w:cs="Arial"/>
                <w:iCs/>
                <w:sz w:val="22"/>
                <w:szCs w:val="22"/>
              </w:rPr>
              <w:t>The Building Regulations 2010 – Principles of Charging Scheme as to payment, states:</w:t>
            </w:r>
          </w:p>
          <w:p w14:paraId="64408594" w14:textId="77777777" w:rsidR="003216D5" w:rsidRPr="002B56DE" w:rsidRDefault="00A45E39" w:rsidP="00A45E39">
            <w:pPr>
              <w:pStyle w:val="ListParagraph"/>
              <w:numPr>
                <w:ilvl w:val="0"/>
                <w:numId w:val="47"/>
              </w:numPr>
              <w:jc w:val="both"/>
              <w:rPr>
                <w:rFonts w:cs="Arial"/>
                <w:iCs/>
                <w:sz w:val="22"/>
                <w:szCs w:val="22"/>
              </w:rPr>
            </w:pPr>
            <w:r w:rsidRPr="002B56DE">
              <w:rPr>
                <w:rFonts w:cs="Arial"/>
                <w:iCs/>
                <w:sz w:val="22"/>
                <w:szCs w:val="22"/>
              </w:rPr>
              <w:lastRenderedPageBreak/>
              <w:t>Any inspection charge shall be payable on demand made after the authority carry out the first inspection in respect of which the charge is payable.</w:t>
            </w:r>
          </w:p>
          <w:p w14:paraId="62B7AF98" w14:textId="77777777" w:rsidR="00A45E39" w:rsidRPr="002B56DE" w:rsidRDefault="00A45E39" w:rsidP="00A45E39">
            <w:pPr>
              <w:jc w:val="both"/>
              <w:rPr>
                <w:rFonts w:cs="Arial"/>
                <w:iCs/>
                <w:sz w:val="22"/>
                <w:szCs w:val="22"/>
              </w:rPr>
            </w:pPr>
          </w:p>
          <w:p w14:paraId="2DF94DA6" w14:textId="0DFEA953" w:rsidR="001A1439" w:rsidRPr="002B56DE" w:rsidRDefault="00A45E39" w:rsidP="00B84576">
            <w:pPr>
              <w:jc w:val="both"/>
              <w:rPr>
                <w:rFonts w:cs="Arial"/>
                <w:iCs/>
                <w:sz w:val="22"/>
                <w:szCs w:val="22"/>
              </w:rPr>
            </w:pPr>
            <w:r w:rsidRPr="002B56DE">
              <w:rPr>
                <w:rFonts w:cs="Arial"/>
                <w:iCs/>
                <w:sz w:val="22"/>
                <w:szCs w:val="22"/>
              </w:rPr>
              <w:t xml:space="preserve">As such invoices should be raised following the completion of the first building inspection and the Idox records management system updated accordingly to reflect this. </w:t>
            </w:r>
            <w:r w:rsidR="00037B09" w:rsidRPr="002B56DE">
              <w:rPr>
                <w:rFonts w:cs="Arial"/>
                <w:iCs/>
                <w:sz w:val="22"/>
                <w:szCs w:val="22"/>
              </w:rPr>
              <w:t>D</w:t>
            </w:r>
            <w:r w:rsidR="001A1439" w:rsidRPr="002B56DE">
              <w:rPr>
                <w:rFonts w:cs="Arial"/>
                <w:iCs/>
                <w:sz w:val="22"/>
                <w:szCs w:val="22"/>
              </w:rPr>
              <w:t xml:space="preserve">uring our review it was identified that 26 inspections had been undertaken but not </w:t>
            </w:r>
            <w:r w:rsidR="00695EA9" w:rsidRPr="002B56DE">
              <w:rPr>
                <w:rFonts w:cs="Arial"/>
                <w:iCs/>
                <w:sz w:val="22"/>
                <w:szCs w:val="22"/>
              </w:rPr>
              <w:t xml:space="preserve">subsequently </w:t>
            </w:r>
            <w:r w:rsidR="001A1439" w:rsidRPr="002B56DE">
              <w:rPr>
                <w:rFonts w:cs="Arial"/>
                <w:iCs/>
                <w:sz w:val="22"/>
                <w:szCs w:val="22"/>
              </w:rPr>
              <w:t xml:space="preserve">invoiced </w:t>
            </w:r>
            <w:r w:rsidR="00037B09" w:rsidRPr="002B56DE">
              <w:rPr>
                <w:rFonts w:cs="Arial"/>
                <w:iCs/>
                <w:sz w:val="22"/>
                <w:szCs w:val="22"/>
              </w:rPr>
              <w:t xml:space="preserve">amounting to approximately </w:t>
            </w:r>
            <w:r w:rsidR="001A1439" w:rsidRPr="002B56DE">
              <w:rPr>
                <w:rFonts w:cs="Arial"/>
                <w:iCs/>
                <w:sz w:val="22"/>
                <w:szCs w:val="22"/>
              </w:rPr>
              <w:t>£8500</w:t>
            </w:r>
            <w:r w:rsidR="00037B09" w:rsidRPr="002B56DE">
              <w:rPr>
                <w:rFonts w:cs="Arial"/>
                <w:iCs/>
                <w:sz w:val="22"/>
                <w:szCs w:val="22"/>
              </w:rPr>
              <w:t>,</w:t>
            </w:r>
            <w:r w:rsidR="001A1439" w:rsidRPr="002B56DE">
              <w:rPr>
                <w:rFonts w:cs="Arial"/>
                <w:iCs/>
                <w:sz w:val="22"/>
                <w:szCs w:val="22"/>
              </w:rPr>
              <w:t xml:space="preserve"> with one applicant having 12 separate plots</w:t>
            </w:r>
            <w:r w:rsidR="00037B09" w:rsidRPr="002B56DE">
              <w:rPr>
                <w:rFonts w:cs="Arial"/>
                <w:iCs/>
                <w:sz w:val="22"/>
                <w:szCs w:val="22"/>
              </w:rPr>
              <w:t xml:space="preserve"> </w:t>
            </w:r>
            <w:r w:rsidR="00695EA9" w:rsidRPr="002B56DE">
              <w:rPr>
                <w:rFonts w:cs="Arial"/>
                <w:iCs/>
                <w:sz w:val="22"/>
                <w:szCs w:val="22"/>
              </w:rPr>
              <w:t xml:space="preserve">inspections </w:t>
            </w:r>
            <w:r w:rsidR="00037B09" w:rsidRPr="002B56DE">
              <w:rPr>
                <w:rFonts w:cs="Arial"/>
                <w:iCs/>
                <w:sz w:val="22"/>
                <w:szCs w:val="22"/>
              </w:rPr>
              <w:t>to be invoiced.</w:t>
            </w:r>
          </w:p>
          <w:p w14:paraId="26FCF207" w14:textId="77777777" w:rsidR="00037B09" w:rsidRPr="002B56DE" w:rsidRDefault="00037B09" w:rsidP="00B84576">
            <w:pPr>
              <w:jc w:val="both"/>
              <w:rPr>
                <w:rFonts w:cs="Arial"/>
                <w:iCs/>
                <w:sz w:val="22"/>
                <w:szCs w:val="22"/>
              </w:rPr>
            </w:pPr>
          </w:p>
          <w:p w14:paraId="773D1742" w14:textId="2045D813" w:rsidR="00037B09" w:rsidRPr="002B56DE" w:rsidRDefault="00037B09" w:rsidP="00B84576">
            <w:pPr>
              <w:jc w:val="both"/>
              <w:rPr>
                <w:rFonts w:cs="Arial"/>
                <w:iCs/>
                <w:sz w:val="22"/>
                <w:szCs w:val="22"/>
              </w:rPr>
            </w:pPr>
            <w:r w:rsidRPr="002B56DE">
              <w:rPr>
                <w:rFonts w:cs="Arial"/>
                <w:iCs/>
                <w:sz w:val="22"/>
                <w:szCs w:val="22"/>
              </w:rPr>
              <w:t xml:space="preserve">Additionally, testing </w:t>
            </w:r>
            <w:r w:rsidR="00695EA9" w:rsidRPr="002B56DE">
              <w:rPr>
                <w:rFonts w:cs="Arial"/>
                <w:iCs/>
                <w:sz w:val="22"/>
                <w:szCs w:val="22"/>
              </w:rPr>
              <w:t xml:space="preserve">also </w:t>
            </w:r>
            <w:r w:rsidRPr="002B56DE">
              <w:rPr>
                <w:rFonts w:cs="Arial"/>
                <w:iCs/>
                <w:sz w:val="22"/>
                <w:szCs w:val="22"/>
              </w:rPr>
              <w:t xml:space="preserve">identified examples where </w:t>
            </w:r>
            <w:r w:rsidR="00695EA9" w:rsidRPr="002B56DE">
              <w:rPr>
                <w:rFonts w:cs="Arial"/>
                <w:iCs/>
                <w:sz w:val="22"/>
                <w:szCs w:val="22"/>
              </w:rPr>
              <w:t xml:space="preserve">invoices had been issued but </w:t>
            </w:r>
            <w:r w:rsidRPr="002B56DE">
              <w:rPr>
                <w:rFonts w:cs="Arial"/>
                <w:iCs/>
                <w:sz w:val="22"/>
                <w:szCs w:val="22"/>
              </w:rPr>
              <w:t xml:space="preserve">the </w:t>
            </w:r>
            <w:r w:rsidR="00471352" w:rsidRPr="002B56DE">
              <w:rPr>
                <w:rFonts w:cs="Arial"/>
                <w:iCs/>
                <w:sz w:val="22"/>
                <w:szCs w:val="22"/>
              </w:rPr>
              <w:t xml:space="preserve">application </w:t>
            </w:r>
            <w:r w:rsidRPr="002B56DE">
              <w:rPr>
                <w:rFonts w:cs="Arial"/>
                <w:iCs/>
                <w:sz w:val="22"/>
                <w:szCs w:val="22"/>
              </w:rPr>
              <w:t>status</w:t>
            </w:r>
            <w:r w:rsidR="00471352" w:rsidRPr="002B56DE">
              <w:rPr>
                <w:rFonts w:cs="Arial"/>
                <w:iCs/>
                <w:sz w:val="22"/>
                <w:szCs w:val="22"/>
              </w:rPr>
              <w:t xml:space="preserve"> on Idox</w:t>
            </w:r>
            <w:r w:rsidRPr="002B56DE">
              <w:rPr>
                <w:rFonts w:cs="Arial"/>
                <w:iCs/>
                <w:sz w:val="22"/>
                <w:szCs w:val="22"/>
              </w:rPr>
              <w:t xml:space="preserve"> had not been updated to reflect </w:t>
            </w:r>
            <w:r w:rsidR="00695EA9" w:rsidRPr="002B56DE">
              <w:rPr>
                <w:rFonts w:cs="Arial"/>
                <w:iCs/>
                <w:sz w:val="22"/>
                <w:szCs w:val="22"/>
              </w:rPr>
              <w:t>this.</w:t>
            </w:r>
          </w:p>
          <w:p w14:paraId="1FF6E2EF" w14:textId="56E3ABA7" w:rsidR="00471352" w:rsidRPr="002B56DE" w:rsidRDefault="00471352" w:rsidP="00B84576">
            <w:pPr>
              <w:jc w:val="both"/>
              <w:rPr>
                <w:rFonts w:cs="Arial"/>
                <w:iCs/>
                <w:sz w:val="22"/>
                <w:szCs w:val="22"/>
              </w:rPr>
            </w:pPr>
          </w:p>
        </w:tc>
        <w:tc>
          <w:tcPr>
            <w:tcW w:w="5811" w:type="dxa"/>
            <w:tcBorders>
              <w:top w:val="single" w:sz="4" w:space="0" w:color="auto"/>
              <w:left w:val="single" w:sz="4" w:space="0" w:color="auto"/>
              <w:bottom w:val="single" w:sz="4" w:space="0" w:color="auto"/>
              <w:right w:val="single" w:sz="4" w:space="0" w:color="auto"/>
            </w:tcBorders>
          </w:tcPr>
          <w:p w14:paraId="5D6CB274" w14:textId="3B4413EB" w:rsidR="003216D5" w:rsidRPr="002B56DE" w:rsidRDefault="009538F4" w:rsidP="00A64517">
            <w:pPr>
              <w:rPr>
                <w:sz w:val="22"/>
                <w:szCs w:val="22"/>
              </w:rPr>
            </w:pPr>
            <w:r w:rsidRPr="002B56DE">
              <w:rPr>
                <w:sz w:val="22"/>
                <w:szCs w:val="22"/>
              </w:rPr>
              <w:lastRenderedPageBreak/>
              <w:t xml:space="preserve">Work has been undertaken to invoice and seek payment for the inspections identified with our sample. The Building Control Manager will </w:t>
            </w:r>
            <w:r w:rsidR="00565D95" w:rsidRPr="002B56DE">
              <w:rPr>
                <w:sz w:val="22"/>
                <w:szCs w:val="22"/>
              </w:rPr>
              <w:t>request</w:t>
            </w:r>
            <w:r w:rsidRPr="002B56DE">
              <w:rPr>
                <w:sz w:val="22"/>
                <w:szCs w:val="22"/>
              </w:rPr>
              <w:t xml:space="preserve"> an update from the Technical Support Team to ascertain the current status </w:t>
            </w:r>
            <w:r w:rsidRPr="002B56DE">
              <w:rPr>
                <w:sz w:val="22"/>
                <w:szCs w:val="22"/>
              </w:rPr>
              <w:lastRenderedPageBreak/>
              <w:t xml:space="preserve">of these payments and will ensure going forward a report will be generated on a regular basis </w:t>
            </w:r>
            <w:r w:rsidR="002B56DE" w:rsidRPr="002B56DE">
              <w:rPr>
                <w:sz w:val="22"/>
                <w:szCs w:val="22"/>
              </w:rPr>
              <w:t>so that any outstanding invoicing/payment issued can be identified and remedied quickly. This requirement will be included within a wider ‘Admin Plan’ to be mapped out and agreed with the Technical Support Team.</w:t>
            </w:r>
          </w:p>
        </w:tc>
        <w:tc>
          <w:tcPr>
            <w:tcW w:w="2100" w:type="dxa"/>
            <w:tcBorders>
              <w:top w:val="single" w:sz="4" w:space="0" w:color="auto"/>
              <w:left w:val="single" w:sz="4" w:space="0" w:color="auto"/>
              <w:bottom w:val="single" w:sz="4" w:space="0" w:color="auto"/>
              <w:right w:val="single" w:sz="4" w:space="0" w:color="auto"/>
            </w:tcBorders>
          </w:tcPr>
          <w:p w14:paraId="69B89423" w14:textId="77777777" w:rsidR="003216D5" w:rsidRDefault="002B56DE" w:rsidP="002B56DE">
            <w:pPr>
              <w:jc w:val="center"/>
              <w:rPr>
                <w:sz w:val="22"/>
                <w:szCs w:val="22"/>
                <w:lang w:val="en-US" w:eastAsia="en-GB"/>
              </w:rPr>
            </w:pPr>
            <w:r>
              <w:rPr>
                <w:sz w:val="22"/>
                <w:szCs w:val="22"/>
                <w:lang w:val="en-US" w:eastAsia="en-GB"/>
              </w:rPr>
              <w:lastRenderedPageBreak/>
              <w:t>Derek Terry</w:t>
            </w:r>
          </w:p>
          <w:p w14:paraId="5697012D" w14:textId="77777777" w:rsidR="002B56DE" w:rsidRDefault="002B56DE" w:rsidP="002B56DE">
            <w:pPr>
              <w:jc w:val="center"/>
              <w:rPr>
                <w:sz w:val="22"/>
                <w:szCs w:val="22"/>
                <w:lang w:val="en-US" w:eastAsia="en-GB"/>
              </w:rPr>
            </w:pPr>
          </w:p>
          <w:p w14:paraId="2E06FEDB" w14:textId="6667BB9E" w:rsidR="002B56DE" w:rsidRPr="00A27E88" w:rsidRDefault="002B56DE" w:rsidP="002B56DE">
            <w:pPr>
              <w:jc w:val="center"/>
              <w:rPr>
                <w:sz w:val="22"/>
                <w:szCs w:val="22"/>
                <w:lang w:val="en-US" w:eastAsia="en-GB"/>
              </w:rPr>
            </w:pPr>
            <w:r>
              <w:rPr>
                <w:sz w:val="22"/>
                <w:szCs w:val="22"/>
                <w:lang w:val="en-US" w:eastAsia="en-GB"/>
              </w:rPr>
              <w:t>October 2023</w:t>
            </w:r>
          </w:p>
        </w:tc>
      </w:tr>
      <w:tr w:rsidR="00A64517" w:rsidRPr="00AC0970" w14:paraId="3FCA3BE1" w14:textId="77777777" w:rsidTr="002B20D0">
        <w:tc>
          <w:tcPr>
            <w:tcW w:w="710" w:type="dxa"/>
            <w:tcBorders>
              <w:top w:val="single" w:sz="4" w:space="0" w:color="auto"/>
              <w:left w:val="single" w:sz="4" w:space="0" w:color="auto"/>
              <w:bottom w:val="single" w:sz="4" w:space="0" w:color="auto"/>
              <w:right w:val="single" w:sz="4" w:space="0" w:color="auto"/>
            </w:tcBorders>
          </w:tcPr>
          <w:p w14:paraId="73AE8901" w14:textId="495D4404" w:rsidR="00A64517" w:rsidRPr="00A27E88" w:rsidRDefault="00471352" w:rsidP="00A64517">
            <w:pPr>
              <w:rPr>
                <w:sz w:val="22"/>
                <w:szCs w:val="22"/>
                <w:lang w:val="en-US" w:eastAsia="en-GB"/>
              </w:rPr>
            </w:pPr>
            <w:r>
              <w:rPr>
                <w:sz w:val="22"/>
                <w:szCs w:val="22"/>
                <w:lang w:val="en-US" w:eastAsia="en-GB"/>
              </w:rPr>
              <w:t>4</w:t>
            </w:r>
          </w:p>
        </w:tc>
        <w:tc>
          <w:tcPr>
            <w:tcW w:w="6830" w:type="dxa"/>
            <w:tcBorders>
              <w:top w:val="single" w:sz="4" w:space="0" w:color="auto"/>
              <w:left w:val="single" w:sz="4" w:space="0" w:color="auto"/>
              <w:bottom w:val="single" w:sz="4" w:space="0" w:color="auto"/>
              <w:right w:val="single" w:sz="4" w:space="0" w:color="auto"/>
            </w:tcBorders>
          </w:tcPr>
          <w:p w14:paraId="416157EA" w14:textId="2CA7F888" w:rsidR="00A64517" w:rsidRPr="00543DA2" w:rsidRDefault="00543DA2" w:rsidP="00A64517">
            <w:pPr>
              <w:rPr>
                <w:bCs/>
                <w:sz w:val="22"/>
                <w:szCs w:val="22"/>
                <w:lang w:val="en-US" w:eastAsia="en-GB"/>
              </w:rPr>
            </w:pPr>
            <w:r>
              <w:rPr>
                <w:bCs/>
                <w:sz w:val="22"/>
                <w:szCs w:val="22"/>
                <w:lang w:val="en-US" w:eastAsia="en-GB"/>
              </w:rPr>
              <w:t>A designated folder</w:t>
            </w:r>
            <w:r w:rsidR="00471352" w:rsidRPr="00543DA2">
              <w:rPr>
                <w:bCs/>
                <w:sz w:val="22"/>
                <w:szCs w:val="22"/>
                <w:lang w:val="en-US" w:eastAsia="en-GB"/>
              </w:rPr>
              <w:t xml:space="preserve"> </w:t>
            </w:r>
            <w:r>
              <w:rPr>
                <w:bCs/>
                <w:sz w:val="22"/>
                <w:szCs w:val="22"/>
                <w:lang w:val="en-US" w:eastAsia="en-GB"/>
              </w:rPr>
              <w:t>is</w:t>
            </w:r>
            <w:r w:rsidR="00471352" w:rsidRPr="00543DA2">
              <w:rPr>
                <w:bCs/>
                <w:sz w:val="22"/>
                <w:szCs w:val="22"/>
                <w:lang w:val="en-US" w:eastAsia="en-GB"/>
              </w:rPr>
              <w:t xml:space="preserve"> created for </w:t>
            </w:r>
            <w:r w:rsidRPr="00543DA2">
              <w:rPr>
                <w:bCs/>
                <w:sz w:val="22"/>
                <w:szCs w:val="22"/>
                <w:lang w:val="en-US" w:eastAsia="en-GB"/>
              </w:rPr>
              <w:t xml:space="preserve">each applicant and testing confirmed that payment receipts are saved within the applicant file for plan check fees/building notice payments, however this is not routinely done for inspection fees. </w:t>
            </w:r>
          </w:p>
          <w:p w14:paraId="30FFE9C7" w14:textId="77777777" w:rsidR="00543DA2" w:rsidRPr="00543DA2" w:rsidRDefault="00543DA2" w:rsidP="00A64517">
            <w:pPr>
              <w:rPr>
                <w:bCs/>
                <w:sz w:val="22"/>
                <w:szCs w:val="22"/>
                <w:lang w:val="en-US" w:eastAsia="en-GB"/>
              </w:rPr>
            </w:pPr>
          </w:p>
          <w:p w14:paraId="4CFEA7F7" w14:textId="77777777" w:rsidR="00543DA2" w:rsidRDefault="00543DA2" w:rsidP="00A64517">
            <w:pPr>
              <w:rPr>
                <w:bCs/>
                <w:sz w:val="22"/>
                <w:szCs w:val="22"/>
                <w:lang w:val="en-US" w:eastAsia="en-GB"/>
              </w:rPr>
            </w:pPr>
            <w:r w:rsidRPr="00543DA2">
              <w:rPr>
                <w:bCs/>
                <w:sz w:val="22"/>
                <w:szCs w:val="22"/>
                <w:lang w:val="en-US" w:eastAsia="en-GB"/>
              </w:rPr>
              <w:t>To ensure a full audit trail is maintained for each applicant consideration should be given to retaining evidence of inspection fee payments within the allocated case file and a corresponding record of this retained on Idox.</w:t>
            </w:r>
          </w:p>
          <w:p w14:paraId="09CAE640" w14:textId="547CA624" w:rsidR="004E110A" w:rsidRPr="00543DA2" w:rsidRDefault="004E110A" w:rsidP="00A64517">
            <w:pPr>
              <w:rPr>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56B9307C" w14:textId="51AE9012" w:rsidR="00A64517" w:rsidRPr="00A27E88" w:rsidRDefault="002B56DE" w:rsidP="00A64517">
            <w:pPr>
              <w:rPr>
                <w:sz w:val="22"/>
                <w:szCs w:val="22"/>
              </w:rPr>
            </w:pPr>
            <w:r>
              <w:rPr>
                <w:sz w:val="22"/>
                <w:szCs w:val="22"/>
              </w:rPr>
              <w:t>The Building Control Manager will ensure that</w:t>
            </w:r>
            <w:r w:rsidR="00565D95">
              <w:rPr>
                <w:sz w:val="22"/>
                <w:szCs w:val="22"/>
              </w:rPr>
              <w:t xml:space="preserve"> </w:t>
            </w:r>
            <w:r>
              <w:rPr>
                <w:sz w:val="22"/>
                <w:szCs w:val="22"/>
              </w:rPr>
              <w:t xml:space="preserve">all payment receipts are saved within the applicant file </w:t>
            </w:r>
            <w:r w:rsidR="007E0BBD">
              <w:rPr>
                <w:sz w:val="22"/>
                <w:szCs w:val="22"/>
              </w:rPr>
              <w:t xml:space="preserve">by the Building Control Team </w:t>
            </w:r>
            <w:r>
              <w:rPr>
                <w:sz w:val="22"/>
                <w:szCs w:val="22"/>
              </w:rPr>
              <w:t>to maintain a full audit trail for each client.</w:t>
            </w:r>
          </w:p>
        </w:tc>
        <w:tc>
          <w:tcPr>
            <w:tcW w:w="2100" w:type="dxa"/>
            <w:tcBorders>
              <w:top w:val="single" w:sz="4" w:space="0" w:color="auto"/>
              <w:left w:val="single" w:sz="4" w:space="0" w:color="auto"/>
              <w:bottom w:val="single" w:sz="4" w:space="0" w:color="auto"/>
              <w:right w:val="single" w:sz="4" w:space="0" w:color="auto"/>
            </w:tcBorders>
          </w:tcPr>
          <w:p w14:paraId="4FBB1207" w14:textId="77777777" w:rsidR="00A64517" w:rsidRDefault="002B56DE" w:rsidP="002B56DE">
            <w:pPr>
              <w:jc w:val="center"/>
              <w:rPr>
                <w:sz w:val="22"/>
                <w:szCs w:val="22"/>
                <w:lang w:val="en-US" w:eastAsia="en-GB"/>
              </w:rPr>
            </w:pPr>
            <w:r>
              <w:rPr>
                <w:sz w:val="22"/>
                <w:szCs w:val="22"/>
                <w:lang w:val="en-US" w:eastAsia="en-GB"/>
              </w:rPr>
              <w:t>Derek Terry</w:t>
            </w:r>
          </w:p>
          <w:p w14:paraId="2409CAAE" w14:textId="77777777" w:rsidR="002B56DE" w:rsidRDefault="002B56DE" w:rsidP="002B56DE">
            <w:pPr>
              <w:jc w:val="center"/>
              <w:rPr>
                <w:sz w:val="22"/>
                <w:szCs w:val="22"/>
                <w:lang w:val="en-US" w:eastAsia="en-GB"/>
              </w:rPr>
            </w:pPr>
          </w:p>
          <w:p w14:paraId="1985DF0A" w14:textId="50E4331E" w:rsidR="002B56DE" w:rsidRPr="00A27E88" w:rsidRDefault="002B56DE" w:rsidP="002B56DE">
            <w:pPr>
              <w:jc w:val="center"/>
              <w:rPr>
                <w:sz w:val="22"/>
                <w:szCs w:val="22"/>
                <w:lang w:val="en-US" w:eastAsia="en-GB"/>
              </w:rPr>
            </w:pPr>
            <w:r>
              <w:rPr>
                <w:sz w:val="22"/>
                <w:szCs w:val="22"/>
                <w:lang w:val="en-US" w:eastAsia="en-GB"/>
              </w:rPr>
              <w:t>September 2023</w:t>
            </w:r>
          </w:p>
        </w:tc>
      </w:tr>
      <w:tr w:rsidR="00E129C5" w:rsidRPr="00AC0970" w14:paraId="03275DF6" w14:textId="77777777" w:rsidTr="002B20D0">
        <w:tc>
          <w:tcPr>
            <w:tcW w:w="710" w:type="dxa"/>
            <w:tcBorders>
              <w:top w:val="single" w:sz="4" w:space="0" w:color="auto"/>
              <w:left w:val="single" w:sz="4" w:space="0" w:color="auto"/>
              <w:bottom w:val="single" w:sz="4" w:space="0" w:color="auto"/>
              <w:right w:val="single" w:sz="4" w:space="0" w:color="auto"/>
            </w:tcBorders>
          </w:tcPr>
          <w:p w14:paraId="7168234C" w14:textId="7B64D3A9" w:rsidR="00E129C5" w:rsidRDefault="00E129C5" w:rsidP="00E129C5">
            <w:pPr>
              <w:rPr>
                <w:sz w:val="22"/>
                <w:szCs w:val="22"/>
                <w:lang w:val="en-US" w:eastAsia="en-GB"/>
              </w:rPr>
            </w:pPr>
            <w:r>
              <w:rPr>
                <w:sz w:val="22"/>
                <w:szCs w:val="22"/>
                <w:lang w:val="en-US" w:eastAsia="en-GB"/>
              </w:rPr>
              <w:t>5</w:t>
            </w:r>
          </w:p>
        </w:tc>
        <w:tc>
          <w:tcPr>
            <w:tcW w:w="6830" w:type="dxa"/>
            <w:tcBorders>
              <w:top w:val="single" w:sz="4" w:space="0" w:color="auto"/>
              <w:left w:val="single" w:sz="4" w:space="0" w:color="auto"/>
              <w:bottom w:val="single" w:sz="4" w:space="0" w:color="auto"/>
              <w:right w:val="single" w:sz="4" w:space="0" w:color="auto"/>
            </w:tcBorders>
          </w:tcPr>
          <w:p w14:paraId="7763687C" w14:textId="760BF7EF" w:rsidR="00E129C5" w:rsidRPr="00FA0AF8" w:rsidRDefault="00F10812" w:rsidP="00E129C5">
            <w:pPr>
              <w:rPr>
                <w:rFonts w:cs="Arial"/>
                <w:sz w:val="22"/>
                <w:szCs w:val="22"/>
              </w:rPr>
            </w:pPr>
            <w:r w:rsidRPr="00FA0AF8">
              <w:rPr>
                <w:rFonts w:cs="Arial"/>
                <w:sz w:val="22"/>
                <w:szCs w:val="22"/>
              </w:rPr>
              <w:t xml:space="preserve">Testing identified that the Building Control Team are not in receipt of regular </w:t>
            </w:r>
            <w:r w:rsidR="00E129C5" w:rsidRPr="00FA0AF8">
              <w:rPr>
                <w:rFonts w:cs="Arial"/>
                <w:sz w:val="22"/>
                <w:szCs w:val="22"/>
              </w:rPr>
              <w:t>aged debt</w:t>
            </w:r>
            <w:r w:rsidR="0035755A" w:rsidRPr="00FA0AF8">
              <w:rPr>
                <w:rFonts w:cs="Arial"/>
                <w:sz w:val="22"/>
                <w:szCs w:val="22"/>
              </w:rPr>
              <w:t>or</w:t>
            </w:r>
            <w:r w:rsidR="00E129C5" w:rsidRPr="00FA0AF8">
              <w:rPr>
                <w:rFonts w:cs="Arial"/>
                <w:sz w:val="22"/>
                <w:szCs w:val="22"/>
              </w:rPr>
              <w:t xml:space="preserve"> reports </w:t>
            </w:r>
            <w:r w:rsidRPr="00FA0AF8">
              <w:rPr>
                <w:rFonts w:cs="Arial"/>
                <w:sz w:val="22"/>
                <w:szCs w:val="22"/>
              </w:rPr>
              <w:t xml:space="preserve">to identify outstanding payments, additionally </w:t>
            </w:r>
            <w:r w:rsidR="0035755A" w:rsidRPr="00FA0AF8">
              <w:rPr>
                <w:rFonts w:cs="Arial"/>
                <w:sz w:val="22"/>
                <w:szCs w:val="22"/>
              </w:rPr>
              <w:t xml:space="preserve">status </w:t>
            </w:r>
            <w:r w:rsidRPr="00FA0AF8">
              <w:rPr>
                <w:rFonts w:cs="Arial"/>
                <w:sz w:val="22"/>
                <w:szCs w:val="22"/>
              </w:rPr>
              <w:t xml:space="preserve">reports are not being regularly generated from Idox </w:t>
            </w:r>
            <w:r w:rsidR="0035755A" w:rsidRPr="00FA0AF8">
              <w:rPr>
                <w:rFonts w:cs="Arial"/>
                <w:sz w:val="22"/>
                <w:szCs w:val="22"/>
              </w:rPr>
              <w:t>to assist with income management.</w:t>
            </w:r>
          </w:p>
          <w:p w14:paraId="5F9345C9" w14:textId="77777777" w:rsidR="0035755A" w:rsidRPr="00FA0AF8" w:rsidRDefault="0035755A" w:rsidP="00E129C5">
            <w:pPr>
              <w:rPr>
                <w:rFonts w:cs="Arial"/>
                <w:sz w:val="22"/>
                <w:szCs w:val="22"/>
              </w:rPr>
            </w:pPr>
          </w:p>
          <w:p w14:paraId="37E245AA" w14:textId="129CF348" w:rsidR="00FA0AF8" w:rsidRPr="00FA0AF8" w:rsidRDefault="0035755A" w:rsidP="00E129C5">
            <w:pPr>
              <w:rPr>
                <w:rFonts w:cs="Arial"/>
                <w:sz w:val="22"/>
                <w:szCs w:val="22"/>
              </w:rPr>
            </w:pPr>
            <w:r w:rsidRPr="00FA0AF8">
              <w:rPr>
                <w:rFonts w:cs="Arial"/>
                <w:sz w:val="22"/>
                <w:szCs w:val="22"/>
              </w:rPr>
              <w:t>Income management could be improved if reports are regularly generated/received and actioned by the team to ensur</w:t>
            </w:r>
            <w:r w:rsidR="00765ADD">
              <w:rPr>
                <w:rFonts w:cs="Arial"/>
                <w:sz w:val="22"/>
                <w:szCs w:val="22"/>
              </w:rPr>
              <w:t>e</w:t>
            </w:r>
            <w:r w:rsidRPr="00FA0AF8">
              <w:rPr>
                <w:rFonts w:cs="Arial"/>
                <w:sz w:val="22"/>
                <w:szCs w:val="22"/>
              </w:rPr>
              <w:t xml:space="preserve"> all outstanding fees are </w:t>
            </w:r>
            <w:r w:rsidR="00FA0AF8" w:rsidRPr="00FA0AF8">
              <w:rPr>
                <w:rFonts w:cs="Arial"/>
                <w:sz w:val="22"/>
                <w:szCs w:val="22"/>
              </w:rPr>
              <w:t xml:space="preserve">identified and </w:t>
            </w:r>
            <w:r w:rsidRPr="00FA0AF8">
              <w:rPr>
                <w:rFonts w:cs="Arial"/>
                <w:sz w:val="22"/>
                <w:szCs w:val="22"/>
              </w:rPr>
              <w:t>sought in a timely manner</w:t>
            </w:r>
            <w:r w:rsidR="00FA0AF8" w:rsidRPr="00FA0AF8">
              <w:rPr>
                <w:rFonts w:cs="Arial"/>
                <w:sz w:val="22"/>
                <w:szCs w:val="22"/>
              </w:rPr>
              <w:t>.</w:t>
            </w:r>
          </w:p>
          <w:p w14:paraId="431F07B5" w14:textId="6EA12A57" w:rsidR="0035755A" w:rsidRPr="0035755A" w:rsidRDefault="0035755A" w:rsidP="00E129C5">
            <w:pPr>
              <w:rPr>
                <w:rFonts w:cs="Arial"/>
                <w:color w:val="FF0000"/>
                <w:sz w:val="22"/>
                <w:szCs w:val="22"/>
              </w:rPr>
            </w:pPr>
            <w:r>
              <w:rPr>
                <w:rFonts w:cs="Arial"/>
                <w:color w:val="FF0000"/>
                <w:sz w:val="22"/>
                <w:szCs w:val="22"/>
              </w:rPr>
              <w:t xml:space="preserve"> </w:t>
            </w:r>
          </w:p>
        </w:tc>
        <w:tc>
          <w:tcPr>
            <w:tcW w:w="5811" w:type="dxa"/>
            <w:tcBorders>
              <w:top w:val="single" w:sz="4" w:space="0" w:color="auto"/>
              <w:left w:val="single" w:sz="4" w:space="0" w:color="auto"/>
              <w:bottom w:val="single" w:sz="4" w:space="0" w:color="auto"/>
              <w:right w:val="single" w:sz="4" w:space="0" w:color="auto"/>
            </w:tcBorders>
          </w:tcPr>
          <w:p w14:paraId="18777037" w14:textId="3DF65C3A" w:rsidR="00A36B17" w:rsidRPr="00A27E88" w:rsidRDefault="002B56DE" w:rsidP="00E129C5">
            <w:pPr>
              <w:rPr>
                <w:sz w:val="22"/>
                <w:szCs w:val="22"/>
              </w:rPr>
            </w:pPr>
            <w:r w:rsidRPr="00224C34">
              <w:rPr>
                <w:sz w:val="22"/>
                <w:szCs w:val="22"/>
              </w:rPr>
              <w:t xml:space="preserve">The Building Control Manager will contact the Financial Systems Team </w:t>
            </w:r>
            <w:r w:rsidR="00224C34" w:rsidRPr="00224C34">
              <w:rPr>
                <w:sz w:val="22"/>
                <w:szCs w:val="22"/>
              </w:rPr>
              <w:t>to ensure a regular aged debt report is sent to the Building Control Team for action.</w:t>
            </w:r>
          </w:p>
        </w:tc>
        <w:tc>
          <w:tcPr>
            <w:tcW w:w="2100" w:type="dxa"/>
            <w:tcBorders>
              <w:top w:val="single" w:sz="4" w:space="0" w:color="auto"/>
              <w:left w:val="single" w:sz="4" w:space="0" w:color="auto"/>
              <w:bottom w:val="single" w:sz="4" w:space="0" w:color="auto"/>
              <w:right w:val="single" w:sz="4" w:space="0" w:color="auto"/>
            </w:tcBorders>
          </w:tcPr>
          <w:p w14:paraId="7109C85C" w14:textId="77777777" w:rsidR="00224C34" w:rsidRDefault="00224C34" w:rsidP="00224C34">
            <w:pPr>
              <w:jc w:val="center"/>
              <w:rPr>
                <w:sz w:val="22"/>
                <w:szCs w:val="22"/>
                <w:lang w:val="en-US" w:eastAsia="en-GB"/>
              </w:rPr>
            </w:pPr>
            <w:r>
              <w:rPr>
                <w:sz w:val="22"/>
                <w:szCs w:val="22"/>
                <w:lang w:val="en-US" w:eastAsia="en-GB"/>
              </w:rPr>
              <w:t>Derek Terry</w:t>
            </w:r>
          </w:p>
          <w:p w14:paraId="1F586CD5" w14:textId="77777777" w:rsidR="00224C34" w:rsidRDefault="00224C34" w:rsidP="00224C34">
            <w:pPr>
              <w:jc w:val="center"/>
              <w:rPr>
                <w:sz w:val="22"/>
                <w:szCs w:val="22"/>
                <w:lang w:val="en-US" w:eastAsia="en-GB"/>
              </w:rPr>
            </w:pPr>
          </w:p>
          <w:p w14:paraId="3918B011" w14:textId="1E53E127" w:rsidR="00E129C5" w:rsidRPr="00A27E88" w:rsidRDefault="00224C34" w:rsidP="00224C34">
            <w:pPr>
              <w:jc w:val="center"/>
              <w:rPr>
                <w:sz w:val="22"/>
                <w:szCs w:val="22"/>
                <w:lang w:val="en-US" w:eastAsia="en-GB"/>
              </w:rPr>
            </w:pPr>
            <w:r>
              <w:rPr>
                <w:sz w:val="22"/>
                <w:szCs w:val="22"/>
                <w:lang w:val="en-US" w:eastAsia="en-GB"/>
              </w:rPr>
              <w:t>September 2023</w:t>
            </w:r>
          </w:p>
        </w:tc>
      </w:tr>
      <w:tr w:rsidR="00A64517" w:rsidRPr="00AC0970" w14:paraId="24ADE3CF" w14:textId="77777777" w:rsidTr="002B20D0">
        <w:tc>
          <w:tcPr>
            <w:tcW w:w="710" w:type="dxa"/>
            <w:tcBorders>
              <w:top w:val="single" w:sz="4" w:space="0" w:color="auto"/>
              <w:left w:val="single" w:sz="4" w:space="0" w:color="auto"/>
              <w:bottom w:val="single" w:sz="4" w:space="0" w:color="auto"/>
              <w:right w:val="single" w:sz="4" w:space="0" w:color="auto"/>
            </w:tcBorders>
          </w:tcPr>
          <w:p w14:paraId="58F7B68B" w14:textId="2A2DDD0F" w:rsidR="00A64517" w:rsidRPr="00A27E88" w:rsidRDefault="00765ADD" w:rsidP="00A64517">
            <w:pPr>
              <w:rPr>
                <w:sz w:val="22"/>
                <w:szCs w:val="22"/>
                <w:lang w:val="en-US" w:eastAsia="en-GB"/>
              </w:rPr>
            </w:pPr>
            <w:r>
              <w:rPr>
                <w:sz w:val="22"/>
                <w:szCs w:val="22"/>
                <w:lang w:val="en-US" w:eastAsia="en-GB"/>
              </w:rPr>
              <w:lastRenderedPageBreak/>
              <w:t>6</w:t>
            </w:r>
          </w:p>
        </w:tc>
        <w:tc>
          <w:tcPr>
            <w:tcW w:w="6830" w:type="dxa"/>
            <w:tcBorders>
              <w:top w:val="single" w:sz="4" w:space="0" w:color="auto"/>
              <w:left w:val="single" w:sz="4" w:space="0" w:color="auto"/>
              <w:bottom w:val="single" w:sz="4" w:space="0" w:color="auto"/>
              <w:right w:val="single" w:sz="4" w:space="0" w:color="auto"/>
            </w:tcBorders>
          </w:tcPr>
          <w:p w14:paraId="0E9F8AC0" w14:textId="77777777" w:rsidR="00A64517" w:rsidRPr="00251CC2" w:rsidRDefault="00765ADD" w:rsidP="00A64517">
            <w:pPr>
              <w:rPr>
                <w:bCs/>
                <w:sz w:val="22"/>
                <w:szCs w:val="22"/>
                <w:lang w:val="en-US" w:eastAsia="en-GB"/>
              </w:rPr>
            </w:pPr>
            <w:r w:rsidRPr="00251CC2">
              <w:rPr>
                <w:bCs/>
                <w:sz w:val="22"/>
                <w:szCs w:val="22"/>
                <w:lang w:val="en-US" w:eastAsia="en-GB"/>
              </w:rPr>
              <w:t>Our review identified that regular reconciliation of fee income is not undertaken.</w:t>
            </w:r>
          </w:p>
          <w:p w14:paraId="5A367DC5" w14:textId="77777777" w:rsidR="00E403BD" w:rsidRPr="00251CC2" w:rsidRDefault="00E403BD" w:rsidP="00A64517">
            <w:pPr>
              <w:rPr>
                <w:bCs/>
                <w:sz w:val="22"/>
                <w:szCs w:val="22"/>
                <w:lang w:val="en-US" w:eastAsia="en-GB"/>
              </w:rPr>
            </w:pPr>
          </w:p>
          <w:p w14:paraId="5D816FF3" w14:textId="2EA00466" w:rsidR="00E403BD" w:rsidRDefault="00E403BD" w:rsidP="00A64517">
            <w:pPr>
              <w:rPr>
                <w:bCs/>
                <w:sz w:val="22"/>
                <w:szCs w:val="22"/>
                <w:lang w:val="en-US" w:eastAsia="en-GB"/>
              </w:rPr>
            </w:pPr>
            <w:r w:rsidRPr="00251CC2">
              <w:rPr>
                <w:bCs/>
                <w:sz w:val="22"/>
                <w:szCs w:val="22"/>
                <w:lang w:val="en-US" w:eastAsia="en-GB"/>
              </w:rPr>
              <w:t xml:space="preserve">Periodic reconciliations can help identify errors, </w:t>
            </w:r>
            <w:r w:rsidR="001D4A72" w:rsidRPr="00251CC2">
              <w:rPr>
                <w:bCs/>
                <w:sz w:val="22"/>
                <w:szCs w:val="22"/>
                <w:lang w:val="en-US" w:eastAsia="en-GB"/>
              </w:rPr>
              <w:t>discrepancies,</w:t>
            </w:r>
            <w:r w:rsidRPr="00251CC2">
              <w:rPr>
                <w:bCs/>
                <w:sz w:val="22"/>
                <w:szCs w:val="22"/>
                <w:lang w:val="en-US" w:eastAsia="en-GB"/>
              </w:rPr>
              <w:t xml:space="preserve"> </w:t>
            </w:r>
            <w:r w:rsidR="00251CC2" w:rsidRPr="00251CC2">
              <w:rPr>
                <w:bCs/>
                <w:sz w:val="22"/>
                <w:szCs w:val="22"/>
                <w:lang w:val="en-US" w:eastAsia="en-GB"/>
              </w:rPr>
              <w:t>or missing payments.</w:t>
            </w:r>
          </w:p>
          <w:p w14:paraId="3222DBFF" w14:textId="441E67D0" w:rsidR="001D4A72" w:rsidRPr="00C14847" w:rsidRDefault="001D4A72" w:rsidP="00A64517">
            <w:pPr>
              <w:rPr>
                <w:bCs/>
                <w:color w:val="FF0000"/>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6BA5A10E" w14:textId="181E0791" w:rsidR="00A36B17" w:rsidRPr="00E17CBD" w:rsidRDefault="00224C34" w:rsidP="001259CD">
            <w:pPr>
              <w:rPr>
                <w:sz w:val="22"/>
                <w:szCs w:val="22"/>
              </w:rPr>
            </w:pPr>
            <w:r w:rsidRPr="00E17CBD">
              <w:rPr>
                <w:sz w:val="22"/>
                <w:szCs w:val="22"/>
              </w:rPr>
              <w:t xml:space="preserve">The Building Control Manager is not aware of any specific report that can be generated from IDOX Uniform that would enable a reconciliation between Idox and the financial system, however, will seek to request appropriate ‘read only’ access to the Authority Financial Systems </w:t>
            </w:r>
            <w:r w:rsidR="007E0BBD">
              <w:rPr>
                <w:sz w:val="22"/>
                <w:szCs w:val="22"/>
              </w:rPr>
              <w:t>for</w:t>
            </w:r>
            <w:r w:rsidRPr="00E17CBD">
              <w:rPr>
                <w:sz w:val="22"/>
                <w:szCs w:val="22"/>
              </w:rPr>
              <w:t xml:space="preserve"> the Technical Support Team so that </w:t>
            </w:r>
            <w:r w:rsidR="00EE197A" w:rsidRPr="00E17CBD">
              <w:rPr>
                <w:sz w:val="22"/>
                <w:szCs w:val="22"/>
              </w:rPr>
              <w:t>payment enquiries can be readily made when required.</w:t>
            </w:r>
          </w:p>
          <w:p w14:paraId="7E5E95E2" w14:textId="070BD2E0" w:rsidR="00EE197A" w:rsidRPr="00A733A3" w:rsidRDefault="00EE197A" w:rsidP="001259CD">
            <w:pPr>
              <w:rPr>
                <w:color w:val="0070C0"/>
                <w:sz w:val="22"/>
                <w:szCs w:val="22"/>
              </w:rPr>
            </w:pPr>
          </w:p>
        </w:tc>
        <w:tc>
          <w:tcPr>
            <w:tcW w:w="2100" w:type="dxa"/>
            <w:tcBorders>
              <w:top w:val="single" w:sz="4" w:space="0" w:color="auto"/>
              <w:left w:val="single" w:sz="4" w:space="0" w:color="auto"/>
              <w:bottom w:val="single" w:sz="4" w:space="0" w:color="auto"/>
              <w:right w:val="single" w:sz="4" w:space="0" w:color="auto"/>
            </w:tcBorders>
          </w:tcPr>
          <w:p w14:paraId="62CA9FC5" w14:textId="77777777" w:rsidR="00332427" w:rsidRDefault="00332427" w:rsidP="00332427">
            <w:pPr>
              <w:jc w:val="center"/>
              <w:rPr>
                <w:sz w:val="22"/>
                <w:szCs w:val="22"/>
                <w:lang w:val="en-US" w:eastAsia="en-GB"/>
              </w:rPr>
            </w:pPr>
            <w:r>
              <w:rPr>
                <w:sz w:val="22"/>
                <w:szCs w:val="22"/>
                <w:lang w:val="en-US" w:eastAsia="en-GB"/>
              </w:rPr>
              <w:t>Derek Terry</w:t>
            </w:r>
          </w:p>
          <w:p w14:paraId="1260330B" w14:textId="77777777" w:rsidR="00332427" w:rsidRDefault="00332427" w:rsidP="00332427">
            <w:pPr>
              <w:jc w:val="center"/>
              <w:rPr>
                <w:sz w:val="22"/>
                <w:szCs w:val="22"/>
                <w:lang w:val="en-US" w:eastAsia="en-GB"/>
              </w:rPr>
            </w:pPr>
          </w:p>
          <w:p w14:paraId="0DA8ED8D" w14:textId="0F92E4BF" w:rsidR="00A64517" w:rsidRPr="00A27E88" w:rsidRDefault="00332427" w:rsidP="00332427">
            <w:pPr>
              <w:jc w:val="center"/>
              <w:rPr>
                <w:sz w:val="22"/>
                <w:szCs w:val="22"/>
                <w:lang w:val="en-US" w:eastAsia="en-GB"/>
              </w:rPr>
            </w:pPr>
            <w:r>
              <w:rPr>
                <w:sz w:val="22"/>
                <w:szCs w:val="22"/>
                <w:lang w:val="en-US" w:eastAsia="en-GB"/>
              </w:rPr>
              <w:t>September 2023</w:t>
            </w:r>
          </w:p>
        </w:tc>
      </w:tr>
      <w:tr w:rsidR="00A64517" w:rsidRPr="00AC0970" w14:paraId="2966FAF6" w14:textId="77777777" w:rsidTr="002B20D0">
        <w:tc>
          <w:tcPr>
            <w:tcW w:w="710" w:type="dxa"/>
            <w:tcBorders>
              <w:top w:val="single" w:sz="4" w:space="0" w:color="auto"/>
              <w:left w:val="single" w:sz="4" w:space="0" w:color="auto"/>
              <w:bottom w:val="single" w:sz="4" w:space="0" w:color="auto"/>
              <w:right w:val="single" w:sz="4" w:space="0" w:color="auto"/>
            </w:tcBorders>
          </w:tcPr>
          <w:p w14:paraId="1E5D89DD" w14:textId="66443611" w:rsidR="00A64517" w:rsidRDefault="00EE1D69" w:rsidP="00A64517">
            <w:pPr>
              <w:rPr>
                <w:sz w:val="22"/>
                <w:szCs w:val="22"/>
                <w:lang w:val="en-US" w:eastAsia="en-GB"/>
              </w:rPr>
            </w:pPr>
            <w:r>
              <w:rPr>
                <w:sz w:val="22"/>
                <w:szCs w:val="22"/>
                <w:lang w:val="en-US" w:eastAsia="en-GB"/>
              </w:rPr>
              <w:t>7</w:t>
            </w:r>
          </w:p>
        </w:tc>
        <w:tc>
          <w:tcPr>
            <w:tcW w:w="6830" w:type="dxa"/>
            <w:tcBorders>
              <w:top w:val="single" w:sz="4" w:space="0" w:color="auto"/>
              <w:left w:val="single" w:sz="4" w:space="0" w:color="auto"/>
              <w:bottom w:val="single" w:sz="4" w:space="0" w:color="auto"/>
              <w:right w:val="single" w:sz="4" w:space="0" w:color="auto"/>
            </w:tcBorders>
          </w:tcPr>
          <w:p w14:paraId="186B2111" w14:textId="1F738FB8" w:rsidR="00A64517" w:rsidRPr="001D4A72" w:rsidRDefault="00EE1D69" w:rsidP="00A64517">
            <w:pPr>
              <w:jc w:val="both"/>
              <w:rPr>
                <w:rFonts w:cs="Arial"/>
                <w:sz w:val="22"/>
                <w:szCs w:val="22"/>
              </w:rPr>
            </w:pPr>
            <w:r w:rsidRPr="001D4A72">
              <w:rPr>
                <w:rFonts w:cs="Arial"/>
                <w:sz w:val="22"/>
                <w:szCs w:val="22"/>
              </w:rPr>
              <w:t>Testing identified that market share testing has not been completed since December 2022</w:t>
            </w:r>
            <w:r w:rsidR="001259CD">
              <w:rPr>
                <w:rFonts w:cs="Arial"/>
                <w:sz w:val="22"/>
                <w:szCs w:val="22"/>
              </w:rPr>
              <w:t xml:space="preserve"> and this has historically been carried out on a more frequent basis.</w:t>
            </w:r>
          </w:p>
          <w:p w14:paraId="18F8FC83" w14:textId="77777777" w:rsidR="00EE1D69" w:rsidRPr="001D4A72" w:rsidRDefault="00EE1D69" w:rsidP="00A64517">
            <w:pPr>
              <w:jc w:val="both"/>
              <w:rPr>
                <w:rFonts w:cs="Arial"/>
                <w:sz w:val="22"/>
                <w:szCs w:val="22"/>
              </w:rPr>
            </w:pPr>
          </w:p>
          <w:p w14:paraId="1E15C474" w14:textId="77777777" w:rsidR="00EE1D69" w:rsidRDefault="00EE1D69" w:rsidP="00A64517">
            <w:pPr>
              <w:jc w:val="both"/>
              <w:rPr>
                <w:rFonts w:cs="Arial"/>
                <w:sz w:val="22"/>
                <w:szCs w:val="22"/>
              </w:rPr>
            </w:pPr>
            <w:r w:rsidRPr="001D4A72">
              <w:rPr>
                <w:rFonts w:cs="Arial"/>
                <w:sz w:val="22"/>
                <w:szCs w:val="22"/>
              </w:rPr>
              <w:t xml:space="preserve">Regular testing provides an indication of the percentage market share </w:t>
            </w:r>
            <w:r w:rsidR="001D4A72" w:rsidRPr="001D4A72">
              <w:rPr>
                <w:rFonts w:cs="Arial"/>
                <w:sz w:val="22"/>
                <w:szCs w:val="22"/>
              </w:rPr>
              <w:t>of business that the Council is undertaking and provides an i</w:t>
            </w:r>
            <w:r w:rsidRPr="001D4A72">
              <w:rPr>
                <w:rFonts w:cs="Arial"/>
                <w:sz w:val="22"/>
                <w:szCs w:val="22"/>
              </w:rPr>
              <w:t>nsight to how competitive the service</w:t>
            </w:r>
            <w:r w:rsidR="001D4A72" w:rsidRPr="001D4A72">
              <w:rPr>
                <w:rFonts w:cs="Arial"/>
                <w:sz w:val="22"/>
                <w:szCs w:val="22"/>
              </w:rPr>
              <w:t xml:space="preserve"> is against private sector organisations.</w:t>
            </w:r>
          </w:p>
          <w:p w14:paraId="057EB077" w14:textId="350F1141" w:rsidR="001D4A72" w:rsidRPr="00C14847" w:rsidRDefault="001D4A72" w:rsidP="00A64517">
            <w:pPr>
              <w:jc w:val="both"/>
              <w:rPr>
                <w:rFonts w:cs="Arial"/>
                <w:color w:val="FF0000"/>
                <w:sz w:val="22"/>
                <w:szCs w:val="22"/>
              </w:rPr>
            </w:pPr>
          </w:p>
        </w:tc>
        <w:tc>
          <w:tcPr>
            <w:tcW w:w="5811" w:type="dxa"/>
            <w:tcBorders>
              <w:top w:val="single" w:sz="4" w:space="0" w:color="auto"/>
              <w:left w:val="single" w:sz="4" w:space="0" w:color="auto"/>
              <w:bottom w:val="single" w:sz="4" w:space="0" w:color="auto"/>
              <w:right w:val="single" w:sz="4" w:space="0" w:color="auto"/>
            </w:tcBorders>
          </w:tcPr>
          <w:p w14:paraId="158417F5" w14:textId="77777777" w:rsidR="00A36B17" w:rsidRPr="00391C6A" w:rsidRDefault="00391C6A" w:rsidP="001259CD">
            <w:pPr>
              <w:rPr>
                <w:sz w:val="22"/>
                <w:szCs w:val="22"/>
              </w:rPr>
            </w:pPr>
            <w:r w:rsidRPr="00391C6A">
              <w:rPr>
                <w:sz w:val="22"/>
                <w:szCs w:val="22"/>
              </w:rPr>
              <w:t>Percentage market share is monitored and reported as a corporate PI on a quarterly basis.</w:t>
            </w:r>
          </w:p>
          <w:p w14:paraId="63BC5A26" w14:textId="77777777" w:rsidR="00391C6A" w:rsidRPr="00391C6A" w:rsidRDefault="00391C6A" w:rsidP="001259CD">
            <w:pPr>
              <w:rPr>
                <w:sz w:val="22"/>
                <w:szCs w:val="22"/>
              </w:rPr>
            </w:pPr>
          </w:p>
          <w:p w14:paraId="68447C27" w14:textId="388D9314" w:rsidR="00391C6A" w:rsidRPr="00625C19" w:rsidRDefault="00391C6A" w:rsidP="001259CD">
            <w:pPr>
              <w:rPr>
                <w:color w:val="0070C0"/>
                <w:sz w:val="22"/>
                <w:szCs w:val="22"/>
              </w:rPr>
            </w:pPr>
            <w:r w:rsidRPr="00391C6A">
              <w:rPr>
                <w:sz w:val="22"/>
                <w:szCs w:val="22"/>
              </w:rPr>
              <w:t>It is the intention of the Building Control Manager to review the reportable PI’s for Building Control in association with the Head of Planning and Enforcement to ensure that they are meaningful, achievable and align with the objectives of the service.</w:t>
            </w:r>
          </w:p>
        </w:tc>
        <w:tc>
          <w:tcPr>
            <w:tcW w:w="2100" w:type="dxa"/>
            <w:tcBorders>
              <w:top w:val="single" w:sz="4" w:space="0" w:color="auto"/>
              <w:left w:val="single" w:sz="4" w:space="0" w:color="auto"/>
              <w:bottom w:val="single" w:sz="4" w:space="0" w:color="auto"/>
              <w:right w:val="single" w:sz="4" w:space="0" w:color="auto"/>
            </w:tcBorders>
          </w:tcPr>
          <w:p w14:paraId="041493EB" w14:textId="77777777" w:rsidR="00762872" w:rsidRDefault="00762872" w:rsidP="00762872">
            <w:pPr>
              <w:jc w:val="center"/>
              <w:rPr>
                <w:sz w:val="22"/>
                <w:szCs w:val="22"/>
                <w:lang w:val="en-US" w:eastAsia="en-GB"/>
              </w:rPr>
            </w:pPr>
            <w:r>
              <w:rPr>
                <w:sz w:val="22"/>
                <w:szCs w:val="22"/>
                <w:lang w:val="en-US" w:eastAsia="en-GB"/>
              </w:rPr>
              <w:t xml:space="preserve">Derek Terry/Elizabeth </w:t>
            </w:r>
            <w:proofErr w:type="spellStart"/>
            <w:r>
              <w:rPr>
                <w:sz w:val="22"/>
                <w:szCs w:val="22"/>
                <w:lang w:val="en-US" w:eastAsia="en-GB"/>
              </w:rPr>
              <w:t>Hindle</w:t>
            </w:r>
            <w:proofErr w:type="spellEnd"/>
          </w:p>
          <w:p w14:paraId="247B59B7" w14:textId="77777777" w:rsidR="00762872" w:rsidRDefault="00762872" w:rsidP="00762872">
            <w:pPr>
              <w:jc w:val="center"/>
              <w:rPr>
                <w:sz w:val="22"/>
                <w:szCs w:val="22"/>
                <w:lang w:val="en-US" w:eastAsia="en-GB"/>
              </w:rPr>
            </w:pPr>
          </w:p>
          <w:p w14:paraId="265BC37B" w14:textId="2B2D95ED" w:rsidR="00A64517" w:rsidRPr="00A27E88" w:rsidRDefault="00762872" w:rsidP="00762872">
            <w:pPr>
              <w:jc w:val="center"/>
              <w:rPr>
                <w:sz w:val="22"/>
                <w:szCs w:val="22"/>
                <w:lang w:val="en-US" w:eastAsia="en-GB"/>
              </w:rPr>
            </w:pPr>
            <w:r>
              <w:rPr>
                <w:sz w:val="22"/>
                <w:szCs w:val="22"/>
                <w:lang w:val="en-US" w:eastAsia="en-GB"/>
              </w:rPr>
              <w:t>April 2024</w:t>
            </w:r>
          </w:p>
        </w:tc>
      </w:tr>
    </w:tbl>
    <w:p w14:paraId="0BE78499" w14:textId="77777777" w:rsidR="00AC0970" w:rsidRDefault="00AC0970"/>
    <w:p w14:paraId="4BD696C8" w14:textId="77777777" w:rsidR="00AC0970" w:rsidRDefault="00AC0970"/>
    <w:p w14:paraId="02634F27" w14:textId="77777777" w:rsidR="00AC0970" w:rsidRPr="00931111" w:rsidRDefault="00AC0970"/>
    <w:sectPr w:rsidR="00AC0970" w:rsidRPr="00931111" w:rsidSect="007673B1">
      <w:headerReference w:type="default" r:id="rId12"/>
      <w:pgSz w:w="16839" w:h="11907" w:orient="landscape" w:code="9"/>
      <w:pgMar w:top="851" w:right="821" w:bottom="1797"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A3E47" w14:textId="77777777" w:rsidR="00D74AAA" w:rsidRDefault="00D74AAA">
      <w:r>
        <w:separator/>
      </w:r>
    </w:p>
  </w:endnote>
  <w:endnote w:type="continuationSeparator" w:id="0">
    <w:p w14:paraId="3F260E5C" w14:textId="77777777" w:rsidR="00D74AAA" w:rsidRDefault="00D74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CAF98" w14:textId="77777777" w:rsidR="00D74AAA" w:rsidRDefault="00D74AAA" w:rsidP="00514D84">
    <w:pPr>
      <w:pStyle w:val="Footer"/>
      <w:framePr w:wrap="auto" w:vAnchor="text" w:hAnchor="margin" w:xAlign="center" w:y="1"/>
      <w:ind w:right="-4968" w:hanging="142"/>
      <w:rPr>
        <w:rStyle w:val="PageNumber"/>
      </w:rPr>
    </w:pPr>
  </w:p>
  <w:p w14:paraId="07483924" w14:textId="174B14D6" w:rsidR="00D74AAA" w:rsidRPr="00514D84" w:rsidRDefault="00D74AAA" w:rsidP="005F52B9">
    <w:pPr>
      <w:ind w:left="-851" w:right="329"/>
      <w:jc w:val="both"/>
      <w:rPr>
        <w:sz w:val="20"/>
      </w:rPr>
    </w:pPr>
    <w:bookmarkStart w:id="0" w:name="_Hlk67485812"/>
    <w:r w:rsidRPr="00514D84">
      <w:rPr>
        <w:sz w:val="20"/>
      </w:rPr>
      <w:t>In accordance with the Public Sector Internal Audit Standards, internal audit has been the subject of an independent external assessment, which concluded that the ‘internal audit activity conforms to the Standards’</w:t>
    </w:r>
    <w:bookmarkEnd w:id="0"/>
  </w:p>
  <w:p w14:paraId="23F90647" w14:textId="77777777" w:rsidR="00D74AAA" w:rsidRPr="00514D84" w:rsidRDefault="00D74AAA" w:rsidP="00514D84">
    <w:pPr>
      <w:pStyle w:val="Footer"/>
      <w:tabs>
        <w:tab w:val="clear" w:pos="4320"/>
        <w:tab w:val="right" w:pos="6804"/>
      </w:tabs>
      <w:rPr>
        <w:sz w:val="20"/>
      </w:rPr>
    </w:pPr>
    <w:r w:rsidRPr="00514D84">
      <w:rPr>
        <w:color w:val="C0C0C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EF117" w14:textId="77777777" w:rsidR="00D74AAA" w:rsidRDefault="00D74AAA">
      <w:r>
        <w:separator/>
      </w:r>
    </w:p>
  </w:footnote>
  <w:footnote w:type="continuationSeparator" w:id="0">
    <w:p w14:paraId="3E286D6E" w14:textId="77777777" w:rsidR="00D74AAA" w:rsidRDefault="00D74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E8A19" w14:textId="77777777" w:rsidR="00D74AAA" w:rsidRDefault="00D74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28EC8" w14:textId="58C9FB0C" w:rsidR="00D74AAA" w:rsidRPr="00FF0CF7" w:rsidRDefault="00D74AAA" w:rsidP="000E3756">
    <w:pPr>
      <w:rPr>
        <w:rFonts w:cs="Arial"/>
        <w:b/>
        <w:szCs w:val="24"/>
      </w:rPr>
    </w:pPr>
    <w:r>
      <w:rPr>
        <w:rFonts w:cs="Arial"/>
        <w:b/>
        <w:szCs w:val="24"/>
      </w:rPr>
      <w:t xml:space="preserve">                                  </w:t>
    </w:r>
  </w:p>
  <w:p w14:paraId="011C7563" w14:textId="77777777" w:rsidR="00D74AAA" w:rsidRDefault="00D74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3D0546"/>
    <w:multiLevelType w:val="multilevel"/>
    <w:tmpl w:val="312838F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BC0321"/>
    <w:multiLevelType w:val="hybridMultilevel"/>
    <w:tmpl w:val="4AB8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74DEF"/>
    <w:multiLevelType w:val="hybridMultilevel"/>
    <w:tmpl w:val="AAEE060A"/>
    <w:lvl w:ilvl="0" w:tplc="7A626F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3439CB"/>
    <w:multiLevelType w:val="hybridMultilevel"/>
    <w:tmpl w:val="0248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B2F75"/>
    <w:multiLevelType w:val="hybridMultilevel"/>
    <w:tmpl w:val="C58ACE74"/>
    <w:lvl w:ilvl="0" w:tplc="A6E87C1E">
      <w:start w:val="1"/>
      <w:numFmt w:val="bullet"/>
      <w:lvlText w:val=""/>
      <w:lvlJc w:val="left"/>
      <w:pPr>
        <w:tabs>
          <w:tab w:val="num" w:pos="360"/>
        </w:tabs>
        <w:ind w:left="360" w:hanging="360"/>
      </w:pPr>
      <w:rPr>
        <w:rFonts w:ascii="Symbol" w:hAnsi="Symbol" w:hint="default"/>
        <w:color w:val="auto"/>
        <w:sz w:val="12"/>
        <w:szCs w:val="1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7E2367"/>
    <w:multiLevelType w:val="hybridMultilevel"/>
    <w:tmpl w:val="D1BA86EA"/>
    <w:lvl w:ilvl="0" w:tplc="0FE4169C">
      <w:start w:val="9"/>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5B7831"/>
    <w:multiLevelType w:val="hybridMultilevel"/>
    <w:tmpl w:val="69D21A44"/>
    <w:lvl w:ilvl="0" w:tplc="7C1EEC3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126FBF"/>
    <w:multiLevelType w:val="hybridMultilevel"/>
    <w:tmpl w:val="A7DC4636"/>
    <w:lvl w:ilvl="0" w:tplc="06C040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E0A1B"/>
    <w:multiLevelType w:val="singleLevel"/>
    <w:tmpl w:val="FF145F02"/>
    <w:lvl w:ilvl="0">
      <w:start w:val="1"/>
      <w:numFmt w:val="bullet"/>
      <w:lvlText w:val=""/>
      <w:lvlJc w:val="left"/>
      <w:pPr>
        <w:tabs>
          <w:tab w:val="num" w:pos="851"/>
        </w:tabs>
        <w:ind w:left="851" w:hanging="425"/>
      </w:pPr>
      <w:rPr>
        <w:rFonts w:ascii="Symbol" w:hAnsi="Symbol" w:hint="default"/>
        <w:sz w:val="10"/>
      </w:rPr>
    </w:lvl>
  </w:abstractNum>
  <w:abstractNum w:abstractNumId="11" w15:restartNumberingAfterBreak="0">
    <w:nsid w:val="208C5816"/>
    <w:multiLevelType w:val="hybridMultilevel"/>
    <w:tmpl w:val="3236A902"/>
    <w:lvl w:ilvl="0" w:tplc="E22E876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6AF44AB"/>
    <w:multiLevelType w:val="hybridMultilevel"/>
    <w:tmpl w:val="6E203FA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93B2C"/>
    <w:multiLevelType w:val="hybridMultilevel"/>
    <w:tmpl w:val="6ACC6E26"/>
    <w:lvl w:ilvl="0" w:tplc="78D62DE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0E787C"/>
    <w:multiLevelType w:val="hybridMultilevel"/>
    <w:tmpl w:val="F16C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585E4B"/>
    <w:multiLevelType w:val="singleLevel"/>
    <w:tmpl w:val="20EA05FE"/>
    <w:lvl w:ilvl="0">
      <w:start w:val="1"/>
      <w:numFmt w:val="bullet"/>
      <w:lvlText w:val=""/>
      <w:lvlJc w:val="left"/>
      <w:pPr>
        <w:tabs>
          <w:tab w:val="num" w:pos="927"/>
        </w:tabs>
        <w:ind w:left="907" w:hanging="340"/>
      </w:pPr>
      <w:rPr>
        <w:rFonts w:ascii="Symbol" w:hAnsi="Symbol" w:hint="default"/>
        <w:sz w:val="10"/>
      </w:rPr>
    </w:lvl>
  </w:abstractNum>
  <w:abstractNum w:abstractNumId="16" w15:restartNumberingAfterBreak="0">
    <w:nsid w:val="2A745DD2"/>
    <w:multiLevelType w:val="hybridMultilevel"/>
    <w:tmpl w:val="34EA5E08"/>
    <w:lvl w:ilvl="0" w:tplc="A6E87C1E">
      <w:start w:val="1"/>
      <w:numFmt w:val="bullet"/>
      <w:lvlText w:val=""/>
      <w:lvlJc w:val="left"/>
      <w:pPr>
        <w:tabs>
          <w:tab w:val="num" w:pos="360"/>
        </w:tabs>
        <w:ind w:left="360" w:hanging="360"/>
      </w:pPr>
      <w:rPr>
        <w:rFonts w:ascii="Symbol" w:hAnsi="Symbol" w:hint="default"/>
        <w:color w:val="auto"/>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F8365F4"/>
    <w:multiLevelType w:val="hybridMultilevel"/>
    <w:tmpl w:val="04101392"/>
    <w:lvl w:ilvl="0" w:tplc="0809000F">
      <w:start w:val="1"/>
      <w:numFmt w:val="decimal"/>
      <w:lvlText w:val="%1."/>
      <w:lvlJc w:val="left"/>
      <w:pPr>
        <w:tabs>
          <w:tab w:val="num" w:pos="360"/>
        </w:tabs>
        <w:ind w:left="360" w:hanging="360"/>
      </w:pPr>
      <w:rPr>
        <w:rFonts w:hint="default"/>
        <w:color w:val="auto"/>
        <w:sz w:val="16"/>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2F8F2EF9"/>
    <w:multiLevelType w:val="hybridMultilevel"/>
    <w:tmpl w:val="6B44A962"/>
    <w:lvl w:ilvl="0" w:tplc="BC6872D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938C3"/>
    <w:multiLevelType w:val="hybridMultilevel"/>
    <w:tmpl w:val="1A3E3CA4"/>
    <w:lvl w:ilvl="0" w:tplc="675A593C">
      <w:start w:val="1"/>
      <w:numFmt w:val="bullet"/>
      <w:lvlText w:val=""/>
      <w:lvlJc w:val="left"/>
      <w:pPr>
        <w:tabs>
          <w:tab w:val="num" w:pos="927"/>
        </w:tabs>
        <w:ind w:left="927" w:hanging="360"/>
      </w:pPr>
      <w:rPr>
        <w:rFonts w:ascii="Symbol" w:hAnsi="Symbol" w:hint="default"/>
        <w:color w:val="auto"/>
        <w:sz w:val="16"/>
      </w:rPr>
    </w:lvl>
    <w:lvl w:ilvl="1" w:tplc="0809000F">
      <w:start w:val="1"/>
      <w:numFmt w:val="decimal"/>
      <w:lvlText w:val="%2."/>
      <w:lvlJc w:val="left"/>
      <w:pPr>
        <w:tabs>
          <w:tab w:val="num" w:pos="2574"/>
        </w:tabs>
        <w:ind w:left="2574" w:hanging="360"/>
      </w:pPr>
      <w:rPr>
        <w:rFonts w:hint="default"/>
        <w:color w:val="auto"/>
        <w:sz w:val="16"/>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20" w15:restartNumberingAfterBreak="0">
    <w:nsid w:val="350F476D"/>
    <w:multiLevelType w:val="hybridMultilevel"/>
    <w:tmpl w:val="DD70B118"/>
    <w:lvl w:ilvl="0" w:tplc="0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A41EC2"/>
    <w:multiLevelType w:val="hybridMultilevel"/>
    <w:tmpl w:val="F2FEA740"/>
    <w:lvl w:ilvl="0" w:tplc="1D886082">
      <w:start w:val="1"/>
      <w:numFmt w:val="bullet"/>
      <w:lvlText w:val=""/>
      <w:lvlJc w:val="left"/>
      <w:pPr>
        <w:tabs>
          <w:tab w:val="num" w:pos="927"/>
        </w:tabs>
        <w:ind w:left="927"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2B7B2E"/>
    <w:multiLevelType w:val="singleLevel"/>
    <w:tmpl w:val="2B9680F8"/>
    <w:lvl w:ilvl="0">
      <w:start w:val="1"/>
      <w:numFmt w:val="decimal"/>
      <w:lvlText w:val="%1."/>
      <w:lvlJc w:val="left"/>
      <w:pPr>
        <w:tabs>
          <w:tab w:val="num" w:pos="567"/>
        </w:tabs>
        <w:ind w:left="567" w:hanging="567"/>
      </w:pPr>
      <w:rPr>
        <w:rFonts w:hint="default"/>
      </w:rPr>
    </w:lvl>
  </w:abstractNum>
  <w:abstractNum w:abstractNumId="23" w15:restartNumberingAfterBreak="0">
    <w:nsid w:val="41F17067"/>
    <w:multiLevelType w:val="hybridMultilevel"/>
    <w:tmpl w:val="BFA25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D1055"/>
    <w:multiLevelType w:val="hybridMultilevel"/>
    <w:tmpl w:val="094C1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95949"/>
    <w:multiLevelType w:val="hybridMultilevel"/>
    <w:tmpl w:val="DF6E2CF0"/>
    <w:lvl w:ilvl="0" w:tplc="ED243E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A63CFF"/>
    <w:multiLevelType w:val="hybridMultilevel"/>
    <w:tmpl w:val="A95A8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392F77"/>
    <w:multiLevelType w:val="hybridMultilevel"/>
    <w:tmpl w:val="235C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E91E39"/>
    <w:multiLevelType w:val="multilevel"/>
    <w:tmpl w:val="3236A90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557402C9"/>
    <w:multiLevelType w:val="hybridMultilevel"/>
    <w:tmpl w:val="98767B72"/>
    <w:lvl w:ilvl="0" w:tplc="FFFFFFFF">
      <w:start w:val="1"/>
      <w:numFmt w:val="decimal"/>
      <w:lvlText w:val="%1."/>
      <w:lvlJc w:val="left"/>
      <w:pPr>
        <w:tabs>
          <w:tab w:val="num" w:pos="567"/>
        </w:tabs>
        <w:ind w:left="567"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559B607E"/>
    <w:multiLevelType w:val="hybridMultilevel"/>
    <w:tmpl w:val="2162F190"/>
    <w:lvl w:ilvl="0" w:tplc="F8848536">
      <w:start w:val="1"/>
      <w:numFmt w:val="decimal"/>
      <w:lvlText w:val="%1."/>
      <w:lvlJc w:val="left"/>
      <w:pPr>
        <w:tabs>
          <w:tab w:val="num" w:pos="720"/>
        </w:tabs>
        <w:ind w:left="720" w:hanging="360"/>
      </w:pPr>
    </w:lvl>
    <w:lvl w:ilvl="1" w:tplc="F76EFF48" w:tentative="1">
      <w:start w:val="1"/>
      <w:numFmt w:val="lowerLetter"/>
      <w:lvlText w:val="%2."/>
      <w:lvlJc w:val="left"/>
      <w:pPr>
        <w:tabs>
          <w:tab w:val="num" w:pos="1440"/>
        </w:tabs>
        <w:ind w:left="1440" w:hanging="360"/>
      </w:pPr>
    </w:lvl>
    <w:lvl w:ilvl="2" w:tplc="34C49E9A" w:tentative="1">
      <w:start w:val="1"/>
      <w:numFmt w:val="lowerRoman"/>
      <w:lvlText w:val="%3."/>
      <w:lvlJc w:val="right"/>
      <w:pPr>
        <w:tabs>
          <w:tab w:val="num" w:pos="2160"/>
        </w:tabs>
        <w:ind w:left="2160" w:hanging="180"/>
      </w:pPr>
    </w:lvl>
    <w:lvl w:ilvl="3" w:tplc="054ECDEE" w:tentative="1">
      <w:start w:val="1"/>
      <w:numFmt w:val="decimal"/>
      <w:lvlText w:val="%4."/>
      <w:lvlJc w:val="left"/>
      <w:pPr>
        <w:tabs>
          <w:tab w:val="num" w:pos="2880"/>
        </w:tabs>
        <w:ind w:left="2880" w:hanging="360"/>
      </w:pPr>
    </w:lvl>
    <w:lvl w:ilvl="4" w:tplc="C868D226" w:tentative="1">
      <w:start w:val="1"/>
      <w:numFmt w:val="lowerLetter"/>
      <w:lvlText w:val="%5."/>
      <w:lvlJc w:val="left"/>
      <w:pPr>
        <w:tabs>
          <w:tab w:val="num" w:pos="3600"/>
        </w:tabs>
        <w:ind w:left="3600" w:hanging="360"/>
      </w:pPr>
    </w:lvl>
    <w:lvl w:ilvl="5" w:tplc="815ABD24" w:tentative="1">
      <w:start w:val="1"/>
      <w:numFmt w:val="lowerRoman"/>
      <w:lvlText w:val="%6."/>
      <w:lvlJc w:val="right"/>
      <w:pPr>
        <w:tabs>
          <w:tab w:val="num" w:pos="4320"/>
        </w:tabs>
        <w:ind w:left="4320" w:hanging="180"/>
      </w:pPr>
    </w:lvl>
    <w:lvl w:ilvl="6" w:tplc="C6508B4E" w:tentative="1">
      <w:start w:val="1"/>
      <w:numFmt w:val="decimal"/>
      <w:lvlText w:val="%7."/>
      <w:lvlJc w:val="left"/>
      <w:pPr>
        <w:tabs>
          <w:tab w:val="num" w:pos="5040"/>
        </w:tabs>
        <w:ind w:left="5040" w:hanging="360"/>
      </w:pPr>
    </w:lvl>
    <w:lvl w:ilvl="7" w:tplc="A46E8ED0" w:tentative="1">
      <w:start w:val="1"/>
      <w:numFmt w:val="lowerLetter"/>
      <w:lvlText w:val="%8."/>
      <w:lvlJc w:val="left"/>
      <w:pPr>
        <w:tabs>
          <w:tab w:val="num" w:pos="5760"/>
        </w:tabs>
        <w:ind w:left="5760" w:hanging="360"/>
      </w:pPr>
    </w:lvl>
    <w:lvl w:ilvl="8" w:tplc="6CBABC00" w:tentative="1">
      <w:start w:val="1"/>
      <w:numFmt w:val="lowerRoman"/>
      <w:lvlText w:val="%9."/>
      <w:lvlJc w:val="right"/>
      <w:pPr>
        <w:tabs>
          <w:tab w:val="num" w:pos="6480"/>
        </w:tabs>
        <w:ind w:left="6480" w:hanging="180"/>
      </w:pPr>
    </w:lvl>
  </w:abstractNum>
  <w:abstractNum w:abstractNumId="31" w15:restartNumberingAfterBreak="0">
    <w:nsid w:val="573C5216"/>
    <w:multiLevelType w:val="singleLevel"/>
    <w:tmpl w:val="5224A7D6"/>
    <w:lvl w:ilvl="0">
      <w:start w:val="1"/>
      <w:numFmt w:val="bullet"/>
      <w:lvlText w:val=""/>
      <w:lvlJc w:val="left"/>
      <w:pPr>
        <w:tabs>
          <w:tab w:val="num" w:pos="851"/>
        </w:tabs>
        <w:ind w:left="851" w:hanging="425"/>
      </w:pPr>
      <w:rPr>
        <w:rFonts w:ascii="Symbol" w:hAnsi="Symbol" w:hint="default"/>
        <w:sz w:val="10"/>
      </w:rPr>
    </w:lvl>
  </w:abstractNum>
  <w:abstractNum w:abstractNumId="32" w15:restartNumberingAfterBreak="0">
    <w:nsid w:val="59111881"/>
    <w:multiLevelType w:val="hybridMultilevel"/>
    <w:tmpl w:val="A28C4FC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3" w15:restartNumberingAfterBreak="0">
    <w:nsid w:val="5CF275B5"/>
    <w:multiLevelType w:val="hybridMultilevel"/>
    <w:tmpl w:val="EE64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A70792"/>
    <w:multiLevelType w:val="multilevel"/>
    <w:tmpl w:val="F2FEA740"/>
    <w:lvl w:ilvl="0">
      <w:start w:val="1"/>
      <w:numFmt w:val="bullet"/>
      <w:lvlText w:val=""/>
      <w:lvlJc w:val="left"/>
      <w:pPr>
        <w:tabs>
          <w:tab w:val="num" w:pos="927"/>
        </w:tabs>
        <w:ind w:left="927"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61C05E11"/>
    <w:multiLevelType w:val="hybridMultilevel"/>
    <w:tmpl w:val="1CBCE354"/>
    <w:lvl w:ilvl="0" w:tplc="BC1643B0">
      <w:start w:val="1"/>
      <w:numFmt w:val="decimal"/>
      <w:lvlText w:val="%1."/>
      <w:lvlJc w:val="left"/>
      <w:pPr>
        <w:tabs>
          <w:tab w:val="num" w:pos="1287"/>
        </w:tabs>
        <w:ind w:left="1287" w:hanging="360"/>
      </w:pPr>
    </w:lvl>
    <w:lvl w:ilvl="1" w:tplc="0C66213C" w:tentative="1">
      <w:start w:val="1"/>
      <w:numFmt w:val="lowerLetter"/>
      <w:lvlText w:val="%2."/>
      <w:lvlJc w:val="left"/>
      <w:pPr>
        <w:tabs>
          <w:tab w:val="num" w:pos="2007"/>
        </w:tabs>
        <w:ind w:left="2007" w:hanging="360"/>
      </w:pPr>
    </w:lvl>
    <w:lvl w:ilvl="2" w:tplc="75440FD8" w:tentative="1">
      <w:start w:val="1"/>
      <w:numFmt w:val="lowerRoman"/>
      <w:lvlText w:val="%3."/>
      <w:lvlJc w:val="right"/>
      <w:pPr>
        <w:tabs>
          <w:tab w:val="num" w:pos="2727"/>
        </w:tabs>
        <w:ind w:left="2727" w:hanging="180"/>
      </w:pPr>
    </w:lvl>
    <w:lvl w:ilvl="3" w:tplc="1CD4633A" w:tentative="1">
      <w:start w:val="1"/>
      <w:numFmt w:val="decimal"/>
      <w:lvlText w:val="%4."/>
      <w:lvlJc w:val="left"/>
      <w:pPr>
        <w:tabs>
          <w:tab w:val="num" w:pos="3447"/>
        </w:tabs>
        <w:ind w:left="3447" w:hanging="360"/>
      </w:pPr>
    </w:lvl>
    <w:lvl w:ilvl="4" w:tplc="44001B24" w:tentative="1">
      <w:start w:val="1"/>
      <w:numFmt w:val="lowerLetter"/>
      <w:lvlText w:val="%5."/>
      <w:lvlJc w:val="left"/>
      <w:pPr>
        <w:tabs>
          <w:tab w:val="num" w:pos="4167"/>
        </w:tabs>
        <w:ind w:left="4167" w:hanging="360"/>
      </w:pPr>
    </w:lvl>
    <w:lvl w:ilvl="5" w:tplc="74AA2E56" w:tentative="1">
      <w:start w:val="1"/>
      <w:numFmt w:val="lowerRoman"/>
      <w:lvlText w:val="%6."/>
      <w:lvlJc w:val="right"/>
      <w:pPr>
        <w:tabs>
          <w:tab w:val="num" w:pos="4887"/>
        </w:tabs>
        <w:ind w:left="4887" w:hanging="180"/>
      </w:pPr>
    </w:lvl>
    <w:lvl w:ilvl="6" w:tplc="E5BA920C" w:tentative="1">
      <w:start w:val="1"/>
      <w:numFmt w:val="decimal"/>
      <w:lvlText w:val="%7."/>
      <w:lvlJc w:val="left"/>
      <w:pPr>
        <w:tabs>
          <w:tab w:val="num" w:pos="5607"/>
        </w:tabs>
        <w:ind w:left="5607" w:hanging="360"/>
      </w:pPr>
    </w:lvl>
    <w:lvl w:ilvl="7" w:tplc="417206AC" w:tentative="1">
      <w:start w:val="1"/>
      <w:numFmt w:val="lowerLetter"/>
      <w:lvlText w:val="%8."/>
      <w:lvlJc w:val="left"/>
      <w:pPr>
        <w:tabs>
          <w:tab w:val="num" w:pos="6327"/>
        </w:tabs>
        <w:ind w:left="6327" w:hanging="360"/>
      </w:pPr>
    </w:lvl>
    <w:lvl w:ilvl="8" w:tplc="62E8EAFC" w:tentative="1">
      <w:start w:val="1"/>
      <w:numFmt w:val="lowerRoman"/>
      <w:lvlText w:val="%9."/>
      <w:lvlJc w:val="right"/>
      <w:pPr>
        <w:tabs>
          <w:tab w:val="num" w:pos="7047"/>
        </w:tabs>
        <w:ind w:left="7047" w:hanging="180"/>
      </w:pPr>
    </w:lvl>
  </w:abstractNum>
  <w:abstractNum w:abstractNumId="36" w15:restartNumberingAfterBreak="0">
    <w:nsid w:val="61F53B8B"/>
    <w:multiLevelType w:val="singleLevel"/>
    <w:tmpl w:val="D5E2C422"/>
    <w:lvl w:ilvl="0">
      <w:start w:val="1"/>
      <w:numFmt w:val="bullet"/>
      <w:lvlText w:val=""/>
      <w:lvlJc w:val="left"/>
      <w:pPr>
        <w:tabs>
          <w:tab w:val="num" w:pos="0"/>
        </w:tabs>
        <w:ind w:left="850" w:hanging="283"/>
      </w:pPr>
      <w:rPr>
        <w:rFonts w:ascii="Symbol" w:hAnsi="Symbol" w:hint="default"/>
        <w:sz w:val="10"/>
      </w:rPr>
    </w:lvl>
  </w:abstractNum>
  <w:abstractNum w:abstractNumId="37" w15:restartNumberingAfterBreak="0">
    <w:nsid w:val="66760716"/>
    <w:multiLevelType w:val="multilevel"/>
    <w:tmpl w:val="0FCA0B6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7A72CF7"/>
    <w:multiLevelType w:val="hybridMultilevel"/>
    <w:tmpl w:val="6EBCB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AF2E54"/>
    <w:multiLevelType w:val="singleLevel"/>
    <w:tmpl w:val="8744B8B6"/>
    <w:lvl w:ilvl="0">
      <w:start w:val="1"/>
      <w:numFmt w:val="decimal"/>
      <w:lvlText w:val="%1."/>
      <w:lvlJc w:val="left"/>
      <w:pPr>
        <w:tabs>
          <w:tab w:val="num" w:pos="567"/>
        </w:tabs>
        <w:ind w:left="567" w:hanging="567"/>
      </w:pPr>
      <w:rPr>
        <w:b w:val="0"/>
        <w:i w:val="0"/>
      </w:rPr>
    </w:lvl>
  </w:abstractNum>
  <w:abstractNum w:abstractNumId="40" w15:restartNumberingAfterBreak="0">
    <w:nsid w:val="6ECA7925"/>
    <w:multiLevelType w:val="singleLevel"/>
    <w:tmpl w:val="C64CD030"/>
    <w:lvl w:ilvl="0">
      <w:start w:val="2"/>
      <w:numFmt w:val="decimal"/>
      <w:lvlText w:val="%1."/>
      <w:lvlJc w:val="left"/>
      <w:pPr>
        <w:tabs>
          <w:tab w:val="num" w:pos="720"/>
        </w:tabs>
        <w:ind w:left="720" w:hanging="720"/>
      </w:pPr>
      <w:rPr>
        <w:rFonts w:hint="default"/>
      </w:rPr>
    </w:lvl>
  </w:abstractNum>
  <w:abstractNum w:abstractNumId="41" w15:restartNumberingAfterBreak="0">
    <w:nsid w:val="704675EB"/>
    <w:multiLevelType w:val="hybridMultilevel"/>
    <w:tmpl w:val="1C86A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AE615A"/>
    <w:multiLevelType w:val="hybridMultilevel"/>
    <w:tmpl w:val="E08E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E5216F"/>
    <w:multiLevelType w:val="hybridMultilevel"/>
    <w:tmpl w:val="A9DCFE08"/>
    <w:lvl w:ilvl="0" w:tplc="D8D86D10">
      <w:start w:val="1"/>
      <w:numFmt w:val="bullet"/>
      <w:lvlText w:val=""/>
      <w:lvlJc w:val="left"/>
      <w:pPr>
        <w:tabs>
          <w:tab w:val="num" w:pos="360"/>
        </w:tabs>
        <w:ind w:left="360" w:hanging="360"/>
      </w:pPr>
      <w:rPr>
        <w:rFonts w:ascii="Symbol" w:hAnsi="Symbol" w:hint="default"/>
        <w:color w:val="auto"/>
        <w:sz w:val="12"/>
        <w:szCs w:val="12"/>
      </w:rPr>
    </w:lvl>
    <w:lvl w:ilvl="1" w:tplc="5CCEE65E" w:tentative="1">
      <w:start w:val="1"/>
      <w:numFmt w:val="bullet"/>
      <w:lvlText w:val="o"/>
      <w:lvlJc w:val="left"/>
      <w:pPr>
        <w:tabs>
          <w:tab w:val="num" w:pos="1440"/>
        </w:tabs>
        <w:ind w:left="1440" w:hanging="360"/>
      </w:pPr>
      <w:rPr>
        <w:rFonts w:ascii="Courier New" w:hAnsi="Courier New" w:cs="Courier New" w:hint="default"/>
      </w:rPr>
    </w:lvl>
    <w:lvl w:ilvl="2" w:tplc="6BEE01CE" w:tentative="1">
      <w:start w:val="1"/>
      <w:numFmt w:val="bullet"/>
      <w:lvlText w:val=""/>
      <w:lvlJc w:val="left"/>
      <w:pPr>
        <w:tabs>
          <w:tab w:val="num" w:pos="2160"/>
        </w:tabs>
        <w:ind w:left="2160" w:hanging="360"/>
      </w:pPr>
      <w:rPr>
        <w:rFonts w:ascii="Wingdings" w:hAnsi="Wingdings" w:hint="default"/>
      </w:rPr>
    </w:lvl>
    <w:lvl w:ilvl="3" w:tplc="AA924296" w:tentative="1">
      <w:start w:val="1"/>
      <w:numFmt w:val="bullet"/>
      <w:lvlText w:val=""/>
      <w:lvlJc w:val="left"/>
      <w:pPr>
        <w:tabs>
          <w:tab w:val="num" w:pos="2880"/>
        </w:tabs>
        <w:ind w:left="2880" w:hanging="360"/>
      </w:pPr>
      <w:rPr>
        <w:rFonts w:ascii="Symbol" w:hAnsi="Symbol" w:hint="default"/>
      </w:rPr>
    </w:lvl>
    <w:lvl w:ilvl="4" w:tplc="EDC43F20" w:tentative="1">
      <w:start w:val="1"/>
      <w:numFmt w:val="bullet"/>
      <w:lvlText w:val="o"/>
      <w:lvlJc w:val="left"/>
      <w:pPr>
        <w:tabs>
          <w:tab w:val="num" w:pos="3600"/>
        </w:tabs>
        <w:ind w:left="3600" w:hanging="360"/>
      </w:pPr>
      <w:rPr>
        <w:rFonts w:ascii="Courier New" w:hAnsi="Courier New" w:cs="Courier New" w:hint="default"/>
      </w:rPr>
    </w:lvl>
    <w:lvl w:ilvl="5" w:tplc="F7B2ED3A" w:tentative="1">
      <w:start w:val="1"/>
      <w:numFmt w:val="bullet"/>
      <w:lvlText w:val=""/>
      <w:lvlJc w:val="left"/>
      <w:pPr>
        <w:tabs>
          <w:tab w:val="num" w:pos="4320"/>
        </w:tabs>
        <w:ind w:left="4320" w:hanging="360"/>
      </w:pPr>
      <w:rPr>
        <w:rFonts w:ascii="Wingdings" w:hAnsi="Wingdings" w:hint="default"/>
      </w:rPr>
    </w:lvl>
    <w:lvl w:ilvl="6" w:tplc="8EC212E4" w:tentative="1">
      <w:start w:val="1"/>
      <w:numFmt w:val="bullet"/>
      <w:lvlText w:val=""/>
      <w:lvlJc w:val="left"/>
      <w:pPr>
        <w:tabs>
          <w:tab w:val="num" w:pos="5040"/>
        </w:tabs>
        <w:ind w:left="5040" w:hanging="360"/>
      </w:pPr>
      <w:rPr>
        <w:rFonts w:ascii="Symbol" w:hAnsi="Symbol" w:hint="default"/>
      </w:rPr>
    </w:lvl>
    <w:lvl w:ilvl="7" w:tplc="27FA22B6" w:tentative="1">
      <w:start w:val="1"/>
      <w:numFmt w:val="bullet"/>
      <w:lvlText w:val="o"/>
      <w:lvlJc w:val="left"/>
      <w:pPr>
        <w:tabs>
          <w:tab w:val="num" w:pos="5760"/>
        </w:tabs>
        <w:ind w:left="5760" w:hanging="360"/>
      </w:pPr>
      <w:rPr>
        <w:rFonts w:ascii="Courier New" w:hAnsi="Courier New" w:cs="Courier New" w:hint="default"/>
      </w:rPr>
    </w:lvl>
    <w:lvl w:ilvl="8" w:tplc="0666C6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F46A77"/>
    <w:multiLevelType w:val="multilevel"/>
    <w:tmpl w:val="6B44A96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2A31CD"/>
    <w:multiLevelType w:val="hybridMultilevel"/>
    <w:tmpl w:val="2826B092"/>
    <w:lvl w:ilvl="0" w:tplc="40B24362">
      <w:start w:val="1"/>
      <w:numFmt w:val="decimal"/>
      <w:lvlText w:val="2.%1"/>
      <w:lvlJc w:val="left"/>
      <w:pPr>
        <w:tabs>
          <w:tab w:val="num" w:pos="360"/>
        </w:tabs>
        <w:ind w:left="814" w:hanging="454"/>
      </w:pPr>
      <w:rPr>
        <w:rFonts w:ascii="Arial" w:hAnsi="Arial" w:cs="Arial" w:hint="default"/>
        <w:b w:val="0"/>
        <w:i w:val="0"/>
        <w:sz w:val="20"/>
      </w:rPr>
    </w:lvl>
    <w:lvl w:ilvl="1" w:tplc="8200D1CA">
      <w:start w:val="1"/>
      <w:numFmt w:val="bullet"/>
      <w:lvlText w:val=""/>
      <w:lvlJc w:val="left"/>
      <w:pPr>
        <w:tabs>
          <w:tab w:val="num" w:pos="1306"/>
        </w:tabs>
        <w:ind w:left="1306" w:hanging="226"/>
      </w:pPr>
      <w:rPr>
        <w:rFonts w:ascii="Wingdings" w:hAnsi="Wingdings" w:hint="default"/>
        <w:b w:val="0"/>
        <w:i w:val="0"/>
        <w:color w:val="auto"/>
        <w:sz w:val="20"/>
      </w:rPr>
    </w:lvl>
    <w:lvl w:ilvl="2" w:tplc="EBCCB252" w:tentative="1">
      <w:start w:val="1"/>
      <w:numFmt w:val="lowerRoman"/>
      <w:lvlText w:val="%3."/>
      <w:lvlJc w:val="right"/>
      <w:pPr>
        <w:tabs>
          <w:tab w:val="num" w:pos="2160"/>
        </w:tabs>
        <w:ind w:left="2160" w:hanging="180"/>
      </w:pPr>
    </w:lvl>
    <w:lvl w:ilvl="3" w:tplc="A3081818" w:tentative="1">
      <w:start w:val="1"/>
      <w:numFmt w:val="decimal"/>
      <w:lvlText w:val="%4."/>
      <w:lvlJc w:val="left"/>
      <w:pPr>
        <w:tabs>
          <w:tab w:val="num" w:pos="2880"/>
        </w:tabs>
        <w:ind w:left="2880" w:hanging="360"/>
      </w:pPr>
    </w:lvl>
    <w:lvl w:ilvl="4" w:tplc="CA2CB266" w:tentative="1">
      <w:start w:val="1"/>
      <w:numFmt w:val="lowerLetter"/>
      <w:lvlText w:val="%5."/>
      <w:lvlJc w:val="left"/>
      <w:pPr>
        <w:tabs>
          <w:tab w:val="num" w:pos="3600"/>
        </w:tabs>
        <w:ind w:left="3600" w:hanging="360"/>
      </w:pPr>
    </w:lvl>
    <w:lvl w:ilvl="5" w:tplc="6C56AB9E" w:tentative="1">
      <w:start w:val="1"/>
      <w:numFmt w:val="lowerRoman"/>
      <w:lvlText w:val="%6."/>
      <w:lvlJc w:val="right"/>
      <w:pPr>
        <w:tabs>
          <w:tab w:val="num" w:pos="4320"/>
        </w:tabs>
        <w:ind w:left="4320" w:hanging="180"/>
      </w:pPr>
    </w:lvl>
    <w:lvl w:ilvl="6" w:tplc="7C58C4F6" w:tentative="1">
      <w:start w:val="1"/>
      <w:numFmt w:val="decimal"/>
      <w:lvlText w:val="%7."/>
      <w:lvlJc w:val="left"/>
      <w:pPr>
        <w:tabs>
          <w:tab w:val="num" w:pos="5040"/>
        </w:tabs>
        <w:ind w:left="5040" w:hanging="360"/>
      </w:pPr>
    </w:lvl>
    <w:lvl w:ilvl="7" w:tplc="C4242554" w:tentative="1">
      <w:start w:val="1"/>
      <w:numFmt w:val="lowerLetter"/>
      <w:lvlText w:val="%8."/>
      <w:lvlJc w:val="left"/>
      <w:pPr>
        <w:tabs>
          <w:tab w:val="num" w:pos="5760"/>
        </w:tabs>
        <w:ind w:left="5760" w:hanging="360"/>
      </w:pPr>
    </w:lvl>
    <w:lvl w:ilvl="8" w:tplc="6354172C" w:tentative="1">
      <w:start w:val="1"/>
      <w:numFmt w:val="lowerRoman"/>
      <w:lvlText w:val="%9."/>
      <w:lvlJc w:val="right"/>
      <w:pPr>
        <w:tabs>
          <w:tab w:val="num" w:pos="6480"/>
        </w:tabs>
        <w:ind w:left="6480" w:hanging="180"/>
      </w:pPr>
    </w:lvl>
  </w:abstractNum>
  <w:abstractNum w:abstractNumId="46" w15:restartNumberingAfterBreak="0">
    <w:nsid w:val="7C5A4DEA"/>
    <w:multiLevelType w:val="hybridMultilevel"/>
    <w:tmpl w:val="EE7A5FD6"/>
    <w:lvl w:ilvl="0" w:tplc="5EE844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A255D5"/>
    <w:multiLevelType w:val="hybridMultilevel"/>
    <w:tmpl w:val="1E74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E55B3F"/>
    <w:multiLevelType w:val="hybridMultilevel"/>
    <w:tmpl w:val="B17C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D84E4F"/>
    <w:multiLevelType w:val="hybridMultilevel"/>
    <w:tmpl w:val="F6280E72"/>
    <w:lvl w:ilvl="0" w:tplc="8EBE8284">
      <w:start w:val="1"/>
      <w:numFmt w:val="bullet"/>
      <w:lvlText w:val=""/>
      <w:lvlJc w:val="left"/>
      <w:pPr>
        <w:tabs>
          <w:tab w:val="num" w:pos="927"/>
        </w:tabs>
        <w:ind w:left="927" w:hanging="360"/>
      </w:pPr>
      <w:rPr>
        <w:rFonts w:ascii="Symbol" w:hAnsi="Symbol" w:hint="default"/>
        <w:color w:val="auto"/>
        <w:sz w:val="12"/>
        <w:szCs w:val="12"/>
      </w:rPr>
    </w:lvl>
    <w:lvl w:ilvl="1" w:tplc="08090003">
      <w:start w:val="1"/>
      <w:numFmt w:val="lowerLetter"/>
      <w:lvlText w:val="%2."/>
      <w:lvlJc w:val="left"/>
      <w:pPr>
        <w:tabs>
          <w:tab w:val="num" w:pos="2007"/>
        </w:tabs>
        <w:ind w:left="2007" w:hanging="360"/>
      </w:pPr>
    </w:lvl>
    <w:lvl w:ilvl="2" w:tplc="08090005">
      <w:start w:val="1"/>
      <w:numFmt w:val="decimal"/>
      <w:lvlText w:val="%3."/>
      <w:lvlJc w:val="left"/>
      <w:pPr>
        <w:tabs>
          <w:tab w:val="num" w:pos="2907"/>
        </w:tabs>
        <w:ind w:left="2907" w:hanging="360"/>
      </w:pPr>
      <w:rPr>
        <w:rFonts w:hint="default"/>
        <w:b/>
      </w:rPr>
    </w:lvl>
    <w:lvl w:ilvl="3" w:tplc="08090001" w:tentative="1">
      <w:start w:val="1"/>
      <w:numFmt w:val="decimal"/>
      <w:lvlText w:val="%4."/>
      <w:lvlJc w:val="left"/>
      <w:pPr>
        <w:tabs>
          <w:tab w:val="num" w:pos="3447"/>
        </w:tabs>
        <w:ind w:left="3447" w:hanging="360"/>
      </w:pPr>
    </w:lvl>
    <w:lvl w:ilvl="4" w:tplc="08090003" w:tentative="1">
      <w:start w:val="1"/>
      <w:numFmt w:val="lowerLetter"/>
      <w:lvlText w:val="%5."/>
      <w:lvlJc w:val="left"/>
      <w:pPr>
        <w:tabs>
          <w:tab w:val="num" w:pos="4167"/>
        </w:tabs>
        <w:ind w:left="4167" w:hanging="360"/>
      </w:pPr>
    </w:lvl>
    <w:lvl w:ilvl="5" w:tplc="08090005" w:tentative="1">
      <w:start w:val="1"/>
      <w:numFmt w:val="lowerRoman"/>
      <w:lvlText w:val="%6."/>
      <w:lvlJc w:val="right"/>
      <w:pPr>
        <w:tabs>
          <w:tab w:val="num" w:pos="4887"/>
        </w:tabs>
        <w:ind w:left="4887" w:hanging="180"/>
      </w:pPr>
    </w:lvl>
    <w:lvl w:ilvl="6" w:tplc="08090001" w:tentative="1">
      <w:start w:val="1"/>
      <w:numFmt w:val="decimal"/>
      <w:lvlText w:val="%7."/>
      <w:lvlJc w:val="left"/>
      <w:pPr>
        <w:tabs>
          <w:tab w:val="num" w:pos="5607"/>
        </w:tabs>
        <w:ind w:left="5607" w:hanging="360"/>
      </w:pPr>
    </w:lvl>
    <w:lvl w:ilvl="7" w:tplc="08090003" w:tentative="1">
      <w:start w:val="1"/>
      <w:numFmt w:val="lowerLetter"/>
      <w:lvlText w:val="%8."/>
      <w:lvlJc w:val="left"/>
      <w:pPr>
        <w:tabs>
          <w:tab w:val="num" w:pos="6327"/>
        </w:tabs>
        <w:ind w:left="6327" w:hanging="360"/>
      </w:pPr>
    </w:lvl>
    <w:lvl w:ilvl="8" w:tplc="08090005" w:tentative="1">
      <w:start w:val="1"/>
      <w:numFmt w:val="lowerRoman"/>
      <w:lvlText w:val="%9."/>
      <w:lvlJc w:val="right"/>
      <w:pPr>
        <w:tabs>
          <w:tab w:val="num" w:pos="7047"/>
        </w:tabs>
        <w:ind w:left="7047" w:hanging="180"/>
      </w:pPr>
    </w:lvl>
  </w:abstractNum>
  <w:num w:numId="1">
    <w:abstractNumId w:val="0"/>
  </w:num>
  <w:num w:numId="2">
    <w:abstractNumId w:val="1"/>
    <w:lvlOverride w:ilvl="0">
      <w:lvl w:ilvl="0">
        <w:start w:val="1"/>
        <w:numFmt w:val="bullet"/>
        <w:lvlText w:val=""/>
        <w:legacy w:legacy="1" w:legacySpace="0" w:legacyIndent="283"/>
        <w:lvlJc w:val="left"/>
        <w:pPr>
          <w:ind w:left="850" w:hanging="283"/>
        </w:pPr>
        <w:rPr>
          <w:rFonts w:ascii="Symbol" w:hAnsi="Symbol" w:hint="default"/>
          <w:sz w:val="10"/>
        </w:rPr>
      </w:lvl>
    </w:lvlOverride>
  </w:num>
  <w:num w:numId="3">
    <w:abstractNumId w:val="39"/>
  </w:num>
  <w:num w:numId="4">
    <w:abstractNumId w:val="15"/>
  </w:num>
  <w:num w:numId="5">
    <w:abstractNumId w:val="10"/>
  </w:num>
  <w:num w:numId="6">
    <w:abstractNumId w:val="36"/>
  </w:num>
  <w:num w:numId="7">
    <w:abstractNumId w:val="31"/>
  </w:num>
  <w:num w:numId="8">
    <w:abstractNumId w:val="40"/>
  </w:num>
  <w:num w:numId="9">
    <w:abstractNumId w:val="22"/>
  </w:num>
  <w:num w:numId="10">
    <w:abstractNumId w:val="16"/>
  </w:num>
  <w:num w:numId="11">
    <w:abstractNumId w:val="29"/>
  </w:num>
  <w:num w:numId="12">
    <w:abstractNumId w:val="2"/>
  </w:num>
  <w:num w:numId="13">
    <w:abstractNumId w:val="6"/>
  </w:num>
  <w:num w:numId="14">
    <w:abstractNumId w:val="49"/>
  </w:num>
  <w:num w:numId="15">
    <w:abstractNumId w:val="20"/>
  </w:num>
  <w:num w:numId="16">
    <w:abstractNumId w:val="45"/>
  </w:num>
  <w:num w:numId="17">
    <w:abstractNumId w:val="30"/>
  </w:num>
  <w:num w:numId="18">
    <w:abstractNumId w:val="43"/>
  </w:num>
  <w:num w:numId="19">
    <w:abstractNumId w:val="21"/>
  </w:num>
  <w:num w:numId="20">
    <w:abstractNumId w:val="34"/>
  </w:num>
  <w:num w:numId="21">
    <w:abstractNumId w:val="11"/>
  </w:num>
  <w:num w:numId="22">
    <w:abstractNumId w:val="28"/>
  </w:num>
  <w:num w:numId="23">
    <w:abstractNumId w:val="19"/>
  </w:num>
  <w:num w:numId="24">
    <w:abstractNumId w:val="35"/>
  </w:num>
  <w:num w:numId="25">
    <w:abstractNumId w:val="17"/>
  </w:num>
  <w:num w:numId="26">
    <w:abstractNumId w:val="18"/>
  </w:num>
  <w:num w:numId="27">
    <w:abstractNumId w:val="44"/>
  </w:num>
  <w:num w:numId="28">
    <w:abstractNumId w:val="13"/>
  </w:num>
  <w:num w:numId="29">
    <w:abstractNumId w:val="8"/>
  </w:num>
  <w:num w:numId="30">
    <w:abstractNumId w:val="37"/>
  </w:num>
  <w:num w:numId="31">
    <w:abstractNumId w:val="7"/>
  </w:num>
  <w:num w:numId="32">
    <w:abstractNumId w:val="26"/>
  </w:num>
  <w:num w:numId="33">
    <w:abstractNumId w:val="14"/>
  </w:num>
  <w:num w:numId="34">
    <w:abstractNumId w:val="3"/>
  </w:num>
  <w:num w:numId="35">
    <w:abstractNumId w:val="23"/>
  </w:num>
  <w:num w:numId="36">
    <w:abstractNumId w:val="25"/>
  </w:num>
  <w:num w:numId="37">
    <w:abstractNumId w:val="4"/>
  </w:num>
  <w:num w:numId="38">
    <w:abstractNumId w:val="41"/>
  </w:num>
  <w:num w:numId="39">
    <w:abstractNumId w:val="46"/>
  </w:num>
  <w:num w:numId="40">
    <w:abstractNumId w:val="38"/>
  </w:num>
  <w:num w:numId="41">
    <w:abstractNumId w:val="33"/>
  </w:num>
  <w:num w:numId="42">
    <w:abstractNumId w:val="47"/>
  </w:num>
  <w:num w:numId="43">
    <w:abstractNumId w:val="32"/>
  </w:num>
  <w:num w:numId="44">
    <w:abstractNumId w:val="27"/>
  </w:num>
  <w:num w:numId="45">
    <w:abstractNumId w:val="42"/>
  </w:num>
  <w:num w:numId="46">
    <w:abstractNumId w:val="24"/>
  </w:num>
  <w:num w:numId="47">
    <w:abstractNumId w:val="5"/>
  </w:num>
  <w:num w:numId="48">
    <w:abstractNumId w:val="12"/>
  </w:num>
  <w:num w:numId="49">
    <w:abstractNumId w:val="48"/>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D5B"/>
    <w:rsid w:val="00004448"/>
    <w:rsid w:val="0000767A"/>
    <w:rsid w:val="00011393"/>
    <w:rsid w:val="000120F9"/>
    <w:rsid w:val="000128EF"/>
    <w:rsid w:val="00012CCC"/>
    <w:rsid w:val="00014AF3"/>
    <w:rsid w:val="00016E69"/>
    <w:rsid w:val="00021895"/>
    <w:rsid w:val="00022E86"/>
    <w:rsid w:val="00026919"/>
    <w:rsid w:val="00026AA5"/>
    <w:rsid w:val="00027133"/>
    <w:rsid w:val="00027FFA"/>
    <w:rsid w:val="00032CAC"/>
    <w:rsid w:val="00037B09"/>
    <w:rsid w:val="00041BD4"/>
    <w:rsid w:val="00041BFA"/>
    <w:rsid w:val="00042CD6"/>
    <w:rsid w:val="00043702"/>
    <w:rsid w:val="00044279"/>
    <w:rsid w:val="0004667F"/>
    <w:rsid w:val="0004700C"/>
    <w:rsid w:val="00047835"/>
    <w:rsid w:val="00047F4E"/>
    <w:rsid w:val="00051E7B"/>
    <w:rsid w:val="000521B9"/>
    <w:rsid w:val="0005223A"/>
    <w:rsid w:val="000525AB"/>
    <w:rsid w:val="000535C6"/>
    <w:rsid w:val="00053688"/>
    <w:rsid w:val="00057573"/>
    <w:rsid w:val="00057C5E"/>
    <w:rsid w:val="00060B67"/>
    <w:rsid w:val="00061ED4"/>
    <w:rsid w:val="00062178"/>
    <w:rsid w:val="0006294B"/>
    <w:rsid w:val="00063B61"/>
    <w:rsid w:val="00064FE9"/>
    <w:rsid w:val="0006503D"/>
    <w:rsid w:val="00065BBA"/>
    <w:rsid w:val="00066C44"/>
    <w:rsid w:val="0007290F"/>
    <w:rsid w:val="00073CE1"/>
    <w:rsid w:val="000758FE"/>
    <w:rsid w:val="0007632B"/>
    <w:rsid w:val="00081B1D"/>
    <w:rsid w:val="0008251C"/>
    <w:rsid w:val="00082930"/>
    <w:rsid w:val="000840CD"/>
    <w:rsid w:val="00085EA4"/>
    <w:rsid w:val="00086E22"/>
    <w:rsid w:val="00087D3D"/>
    <w:rsid w:val="00090001"/>
    <w:rsid w:val="00092728"/>
    <w:rsid w:val="000A08F4"/>
    <w:rsid w:val="000A2568"/>
    <w:rsid w:val="000A67FE"/>
    <w:rsid w:val="000A6CCC"/>
    <w:rsid w:val="000B278B"/>
    <w:rsid w:val="000B5430"/>
    <w:rsid w:val="000B6021"/>
    <w:rsid w:val="000B6780"/>
    <w:rsid w:val="000C01A9"/>
    <w:rsid w:val="000C33E8"/>
    <w:rsid w:val="000C432D"/>
    <w:rsid w:val="000C5052"/>
    <w:rsid w:val="000C525B"/>
    <w:rsid w:val="000C53F8"/>
    <w:rsid w:val="000C67B4"/>
    <w:rsid w:val="000C6C3B"/>
    <w:rsid w:val="000C7F53"/>
    <w:rsid w:val="000D2AE1"/>
    <w:rsid w:val="000D5471"/>
    <w:rsid w:val="000D5A0B"/>
    <w:rsid w:val="000D6A6C"/>
    <w:rsid w:val="000E0ACA"/>
    <w:rsid w:val="000E14CA"/>
    <w:rsid w:val="000E1CF0"/>
    <w:rsid w:val="000E3756"/>
    <w:rsid w:val="000E4A84"/>
    <w:rsid w:val="001003E3"/>
    <w:rsid w:val="001030AE"/>
    <w:rsid w:val="001038BD"/>
    <w:rsid w:val="00114A02"/>
    <w:rsid w:val="0012094F"/>
    <w:rsid w:val="00120A04"/>
    <w:rsid w:val="00124F60"/>
    <w:rsid w:val="0012562A"/>
    <w:rsid w:val="001259CD"/>
    <w:rsid w:val="00126D7E"/>
    <w:rsid w:val="0012758B"/>
    <w:rsid w:val="00132D7C"/>
    <w:rsid w:val="00135E5E"/>
    <w:rsid w:val="00136CF7"/>
    <w:rsid w:val="0014052E"/>
    <w:rsid w:val="00140A69"/>
    <w:rsid w:val="001433E8"/>
    <w:rsid w:val="00147287"/>
    <w:rsid w:val="00157CC9"/>
    <w:rsid w:val="00162301"/>
    <w:rsid w:val="00163193"/>
    <w:rsid w:val="0016363B"/>
    <w:rsid w:val="001657D0"/>
    <w:rsid w:val="00171370"/>
    <w:rsid w:val="00175BE5"/>
    <w:rsid w:val="00176777"/>
    <w:rsid w:val="001812D6"/>
    <w:rsid w:val="00181614"/>
    <w:rsid w:val="00181643"/>
    <w:rsid w:val="00182B0D"/>
    <w:rsid w:val="00183F69"/>
    <w:rsid w:val="001850A6"/>
    <w:rsid w:val="001853D1"/>
    <w:rsid w:val="00190F6F"/>
    <w:rsid w:val="00193DE9"/>
    <w:rsid w:val="00194B7F"/>
    <w:rsid w:val="001A1439"/>
    <w:rsid w:val="001A1FC1"/>
    <w:rsid w:val="001A2648"/>
    <w:rsid w:val="001A2FE3"/>
    <w:rsid w:val="001A3F26"/>
    <w:rsid w:val="001A6509"/>
    <w:rsid w:val="001A7B8F"/>
    <w:rsid w:val="001B0326"/>
    <w:rsid w:val="001B18A6"/>
    <w:rsid w:val="001B38A6"/>
    <w:rsid w:val="001B3A82"/>
    <w:rsid w:val="001B43BA"/>
    <w:rsid w:val="001B6B24"/>
    <w:rsid w:val="001C12D6"/>
    <w:rsid w:val="001C3467"/>
    <w:rsid w:val="001C5F1C"/>
    <w:rsid w:val="001C64E0"/>
    <w:rsid w:val="001C6AD8"/>
    <w:rsid w:val="001D0989"/>
    <w:rsid w:val="001D1326"/>
    <w:rsid w:val="001D267F"/>
    <w:rsid w:val="001D4309"/>
    <w:rsid w:val="001D4A72"/>
    <w:rsid w:val="001D6026"/>
    <w:rsid w:val="001E2489"/>
    <w:rsid w:val="001E407F"/>
    <w:rsid w:val="001F1B8A"/>
    <w:rsid w:val="001F20F2"/>
    <w:rsid w:val="001F5338"/>
    <w:rsid w:val="001F7A08"/>
    <w:rsid w:val="001F7ED2"/>
    <w:rsid w:val="002000D5"/>
    <w:rsid w:val="00206CD1"/>
    <w:rsid w:val="00211BDC"/>
    <w:rsid w:val="00211DEE"/>
    <w:rsid w:val="002138FD"/>
    <w:rsid w:val="00216A1F"/>
    <w:rsid w:val="00224C34"/>
    <w:rsid w:val="002326F9"/>
    <w:rsid w:val="002329D4"/>
    <w:rsid w:val="00233B5E"/>
    <w:rsid w:val="002361E9"/>
    <w:rsid w:val="002366E7"/>
    <w:rsid w:val="002371E5"/>
    <w:rsid w:val="00240FF0"/>
    <w:rsid w:val="00242463"/>
    <w:rsid w:val="00243A2B"/>
    <w:rsid w:val="002441F0"/>
    <w:rsid w:val="00245C1F"/>
    <w:rsid w:val="00246784"/>
    <w:rsid w:val="00251129"/>
    <w:rsid w:val="00251CC2"/>
    <w:rsid w:val="00252A5D"/>
    <w:rsid w:val="002536DD"/>
    <w:rsid w:val="002616EB"/>
    <w:rsid w:val="00262874"/>
    <w:rsid w:val="00263468"/>
    <w:rsid w:val="0026385D"/>
    <w:rsid w:val="0026441B"/>
    <w:rsid w:val="002653B1"/>
    <w:rsid w:val="00265C8A"/>
    <w:rsid w:val="00266C04"/>
    <w:rsid w:val="00267CFF"/>
    <w:rsid w:val="00271328"/>
    <w:rsid w:val="00277458"/>
    <w:rsid w:val="002806B0"/>
    <w:rsid w:val="00282116"/>
    <w:rsid w:val="00282964"/>
    <w:rsid w:val="00283307"/>
    <w:rsid w:val="00284524"/>
    <w:rsid w:val="00284876"/>
    <w:rsid w:val="0028574A"/>
    <w:rsid w:val="002873AD"/>
    <w:rsid w:val="00291519"/>
    <w:rsid w:val="002920B3"/>
    <w:rsid w:val="002A1462"/>
    <w:rsid w:val="002A22A0"/>
    <w:rsid w:val="002A308C"/>
    <w:rsid w:val="002A547C"/>
    <w:rsid w:val="002A690F"/>
    <w:rsid w:val="002B0E69"/>
    <w:rsid w:val="002B137D"/>
    <w:rsid w:val="002B1538"/>
    <w:rsid w:val="002B20D0"/>
    <w:rsid w:val="002B56DE"/>
    <w:rsid w:val="002C2DDD"/>
    <w:rsid w:val="002C533B"/>
    <w:rsid w:val="002D34A5"/>
    <w:rsid w:val="002D3748"/>
    <w:rsid w:val="002D4501"/>
    <w:rsid w:val="002D465A"/>
    <w:rsid w:val="002D46EA"/>
    <w:rsid w:val="002D4B34"/>
    <w:rsid w:val="002D4C05"/>
    <w:rsid w:val="002D739B"/>
    <w:rsid w:val="002E0775"/>
    <w:rsid w:val="002E1409"/>
    <w:rsid w:val="002E1882"/>
    <w:rsid w:val="002E2A63"/>
    <w:rsid w:val="002E30D7"/>
    <w:rsid w:val="002E3AE7"/>
    <w:rsid w:val="002E4C5E"/>
    <w:rsid w:val="002E78D5"/>
    <w:rsid w:val="002F0595"/>
    <w:rsid w:val="002F0D4F"/>
    <w:rsid w:val="002F3663"/>
    <w:rsid w:val="002F3A6C"/>
    <w:rsid w:val="002F3D24"/>
    <w:rsid w:val="002F5153"/>
    <w:rsid w:val="002F69E8"/>
    <w:rsid w:val="00301BAF"/>
    <w:rsid w:val="00310DAD"/>
    <w:rsid w:val="0031252E"/>
    <w:rsid w:val="00312813"/>
    <w:rsid w:val="00312D8B"/>
    <w:rsid w:val="0031741C"/>
    <w:rsid w:val="00320B72"/>
    <w:rsid w:val="0032137B"/>
    <w:rsid w:val="003216D5"/>
    <w:rsid w:val="00326533"/>
    <w:rsid w:val="003309A4"/>
    <w:rsid w:val="00332205"/>
    <w:rsid w:val="00332427"/>
    <w:rsid w:val="00334B14"/>
    <w:rsid w:val="003357D8"/>
    <w:rsid w:val="00335B2B"/>
    <w:rsid w:val="0033695A"/>
    <w:rsid w:val="00340F87"/>
    <w:rsid w:val="00344054"/>
    <w:rsid w:val="0034649A"/>
    <w:rsid w:val="003476D5"/>
    <w:rsid w:val="00350604"/>
    <w:rsid w:val="00351E07"/>
    <w:rsid w:val="003523DD"/>
    <w:rsid w:val="0035242A"/>
    <w:rsid w:val="00352CFC"/>
    <w:rsid w:val="00353168"/>
    <w:rsid w:val="003561DE"/>
    <w:rsid w:val="0035755A"/>
    <w:rsid w:val="003657CA"/>
    <w:rsid w:val="003658A0"/>
    <w:rsid w:val="00366A5B"/>
    <w:rsid w:val="00366CD4"/>
    <w:rsid w:val="00366D2D"/>
    <w:rsid w:val="00372520"/>
    <w:rsid w:val="00372EED"/>
    <w:rsid w:val="00373144"/>
    <w:rsid w:val="00375F83"/>
    <w:rsid w:val="00376726"/>
    <w:rsid w:val="00380A85"/>
    <w:rsid w:val="0038219E"/>
    <w:rsid w:val="0038282A"/>
    <w:rsid w:val="0038524D"/>
    <w:rsid w:val="003854AF"/>
    <w:rsid w:val="003872FF"/>
    <w:rsid w:val="003918D7"/>
    <w:rsid w:val="00391C6A"/>
    <w:rsid w:val="003944FC"/>
    <w:rsid w:val="00395370"/>
    <w:rsid w:val="00395E98"/>
    <w:rsid w:val="003A1911"/>
    <w:rsid w:val="003A7D50"/>
    <w:rsid w:val="003B06C5"/>
    <w:rsid w:val="003B0B37"/>
    <w:rsid w:val="003B1BC4"/>
    <w:rsid w:val="003B2F1C"/>
    <w:rsid w:val="003B4008"/>
    <w:rsid w:val="003B5984"/>
    <w:rsid w:val="003B5F0E"/>
    <w:rsid w:val="003B7D3C"/>
    <w:rsid w:val="003C1927"/>
    <w:rsid w:val="003C3ABA"/>
    <w:rsid w:val="003C67D3"/>
    <w:rsid w:val="003C6B46"/>
    <w:rsid w:val="003C6EAF"/>
    <w:rsid w:val="003D02B4"/>
    <w:rsid w:val="003D120E"/>
    <w:rsid w:val="003D4E08"/>
    <w:rsid w:val="003D5432"/>
    <w:rsid w:val="003D74A0"/>
    <w:rsid w:val="003D76C5"/>
    <w:rsid w:val="003E23FD"/>
    <w:rsid w:val="003E59DE"/>
    <w:rsid w:val="003E73A6"/>
    <w:rsid w:val="003E7670"/>
    <w:rsid w:val="003F1300"/>
    <w:rsid w:val="003F2141"/>
    <w:rsid w:val="003F3677"/>
    <w:rsid w:val="003F4AAF"/>
    <w:rsid w:val="004002A7"/>
    <w:rsid w:val="004012F2"/>
    <w:rsid w:val="00401784"/>
    <w:rsid w:val="00412C5F"/>
    <w:rsid w:val="00413C65"/>
    <w:rsid w:val="0041499A"/>
    <w:rsid w:val="00415905"/>
    <w:rsid w:val="00417797"/>
    <w:rsid w:val="00417B09"/>
    <w:rsid w:val="00422656"/>
    <w:rsid w:val="00425DE0"/>
    <w:rsid w:val="00427B6B"/>
    <w:rsid w:val="00427FD8"/>
    <w:rsid w:val="00435F04"/>
    <w:rsid w:val="004402B8"/>
    <w:rsid w:val="00440C8E"/>
    <w:rsid w:val="00442424"/>
    <w:rsid w:val="0044352D"/>
    <w:rsid w:val="004449C1"/>
    <w:rsid w:val="00444AC3"/>
    <w:rsid w:val="00446FAE"/>
    <w:rsid w:val="004552C2"/>
    <w:rsid w:val="00456385"/>
    <w:rsid w:val="00457FA1"/>
    <w:rsid w:val="0046594B"/>
    <w:rsid w:val="004661A8"/>
    <w:rsid w:val="0047097F"/>
    <w:rsid w:val="00471352"/>
    <w:rsid w:val="00472337"/>
    <w:rsid w:val="00476290"/>
    <w:rsid w:val="004778AF"/>
    <w:rsid w:val="0048320E"/>
    <w:rsid w:val="004840D7"/>
    <w:rsid w:val="004879B0"/>
    <w:rsid w:val="004915D5"/>
    <w:rsid w:val="00496A11"/>
    <w:rsid w:val="00497E46"/>
    <w:rsid w:val="004A02D3"/>
    <w:rsid w:val="004A1326"/>
    <w:rsid w:val="004A2123"/>
    <w:rsid w:val="004A6E76"/>
    <w:rsid w:val="004B6C4E"/>
    <w:rsid w:val="004B6C77"/>
    <w:rsid w:val="004C1816"/>
    <w:rsid w:val="004C21B5"/>
    <w:rsid w:val="004C5AF2"/>
    <w:rsid w:val="004C7C27"/>
    <w:rsid w:val="004D1C4A"/>
    <w:rsid w:val="004D22B5"/>
    <w:rsid w:val="004D30A7"/>
    <w:rsid w:val="004D40F5"/>
    <w:rsid w:val="004D5E77"/>
    <w:rsid w:val="004D6CD4"/>
    <w:rsid w:val="004D754D"/>
    <w:rsid w:val="004E0C12"/>
    <w:rsid w:val="004E110A"/>
    <w:rsid w:val="004E1BB3"/>
    <w:rsid w:val="004E2051"/>
    <w:rsid w:val="004E2AAF"/>
    <w:rsid w:val="004E39DE"/>
    <w:rsid w:val="004E3BE2"/>
    <w:rsid w:val="004E5026"/>
    <w:rsid w:val="004E6044"/>
    <w:rsid w:val="004F2F56"/>
    <w:rsid w:val="00501990"/>
    <w:rsid w:val="00503EB2"/>
    <w:rsid w:val="00504A73"/>
    <w:rsid w:val="00505225"/>
    <w:rsid w:val="00505979"/>
    <w:rsid w:val="005104EB"/>
    <w:rsid w:val="00510E4F"/>
    <w:rsid w:val="00512D6F"/>
    <w:rsid w:val="00514D84"/>
    <w:rsid w:val="00516910"/>
    <w:rsid w:val="00517C01"/>
    <w:rsid w:val="00521821"/>
    <w:rsid w:val="00527E71"/>
    <w:rsid w:val="00530E10"/>
    <w:rsid w:val="00533E8B"/>
    <w:rsid w:val="005356C5"/>
    <w:rsid w:val="00541BC0"/>
    <w:rsid w:val="00541E99"/>
    <w:rsid w:val="00542CD5"/>
    <w:rsid w:val="00543DA2"/>
    <w:rsid w:val="00544C6E"/>
    <w:rsid w:val="00546A4C"/>
    <w:rsid w:val="00546B79"/>
    <w:rsid w:val="005471A8"/>
    <w:rsid w:val="00547C8D"/>
    <w:rsid w:val="0055040B"/>
    <w:rsid w:val="0055107C"/>
    <w:rsid w:val="00551DDD"/>
    <w:rsid w:val="00552FE9"/>
    <w:rsid w:val="00554ABB"/>
    <w:rsid w:val="00555586"/>
    <w:rsid w:val="005608C5"/>
    <w:rsid w:val="00560CF5"/>
    <w:rsid w:val="005645B1"/>
    <w:rsid w:val="00564959"/>
    <w:rsid w:val="00565D95"/>
    <w:rsid w:val="00573D61"/>
    <w:rsid w:val="00581CD8"/>
    <w:rsid w:val="00586193"/>
    <w:rsid w:val="00590C0D"/>
    <w:rsid w:val="0059255B"/>
    <w:rsid w:val="005929BB"/>
    <w:rsid w:val="00597A53"/>
    <w:rsid w:val="005A4299"/>
    <w:rsid w:val="005A5D55"/>
    <w:rsid w:val="005B0F8C"/>
    <w:rsid w:val="005B2C48"/>
    <w:rsid w:val="005C48A4"/>
    <w:rsid w:val="005C57FD"/>
    <w:rsid w:val="005C5D1F"/>
    <w:rsid w:val="005C7FAC"/>
    <w:rsid w:val="005D130A"/>
    <w:rsid w:val="005D42C0"/>
    <w:rsid w:val="005D58A0"/>
    <w:rsid w:val="005D6167"/>
    <w:rsid w:val="005E4A71"/>
    <w:rsid w:val="005E5873"/>
    <w:rsid w:val="005E7DE5"/>
    <w:rsid w:val="005F18F3"/>
    <w:rsid w:val="005F31A3"/>
    <w:rsid w:val="005F49AF"/>
    <w:rsid w:val="005F4D75"/>
    <w:rsid w:val="005F52B9"/>
    <w:rsid w:val="005F6591"/>
    <w:rsid w:val="00600A13"/>
    <w:rsid w:val="00600BED"/>
    <w:rsid w:val="00602700"/>
    <w:rsid w:val="00603B52"/>
    <w:rsid w:val="00603DE6"/>
    <w:rsid w:val="00604963"/>
    <w:rsid w:val="00605B3B"/>
    <w:rsid w:val="00605DE3"/>
    <w:rsid w:val="00610DAE"/>
    <w:rsid w:val="00611338"/>
    <w:rsid w:val="006132F0"/>
    <w:rsid w:val="00620514"/>
    <w:rsid w:val="00621708"/>
    <w:rsid w:val="00622FFE"/>
    <w:rsid w:val="00623342"/>
    <w:rsid w:val="00625C19"/>
    <w:rsid w:val="00626B07"/>
    <w:rsid w:val="00627AE1"/>
    <w:rsid w:val="006415FF"/>
    <w:rsid w:val="00641772"/>
    <w:rsid w:val="00641B9D"/>
    <w:rsid w:val="0064287C"/>
    <w:rsid w:val="00642EE8"/>
    <w:rsid w:val="00645A12"/>
    <w:rsid w:val="006465EC"/>
    <w:rsid w:val="0065030E"/>
    <w:rsid w:val="00650ACC"/>
    <w:rsid w:val="006535FC"/>
    <w:rsid w:val="00654291"/>
    <w:rsid w:val="006547AA"/>
    <w:rsid w:val="006605B2"/>
    <w:rsid w:val="00662A99"/>
    <w:rsid w:val="00665386"/>
    <w:rsid w:val="006712C5"/>
    <w:rsid w:val="00671A9B"/>
    <w:rsid w:val="00677C48"/>
    <w:rsid w:val="00677F05"/>
    <w:rsid w:val="0068134D"/>
    <w:rsid w:val="0068299B"/>
    <w:rsid w:val="00684890"/>
    <w:rsid w:val="00685E1B"/>
    <w:rsid w:val="006872C4"/>
    <w:rsid w:val="00687E2E"/>
    <w:rsid w:val="0069058F"/>
    <w:rsid w:val="00690C36"/>
    <w:rsid w:val="0069344F"/>
    <w:rsid w:val="00694699"/>
    <w:rsid w:val="00695EA9"/>
    <w:rsid w:val="00696898"/>
    <w:rsid w:val="0069780B"/>
    <w:rsid w:val="00697BF0"/>
    <w:rsid w:val="006A0933"/>
    <w:rsid w:val="006A3836"/>
    <w:rsid w:val="006A3F85"/>
    <w:rsid w:val="006A6761"/>
    <w:rsid w:val="006A7FC4"/>
    <w:rsid w:val="006B590D"/>
    <w:rsid w:val="006B71DA"/>
    <w:rsid w:val="006B755D"/>
    <w:rsid w:val="006C18FF"/>
    <w:rsid w:val="006C485D"/>
    <w:rsid w:val="006C5168"/>
    <w:rsid w:val="006D29B0"/>
    <w:rsid w:val="006D53BF"/>
    <w:rsid w:val="006E1047"/>
    <w:rsid w:val="006E2051"/>
    <w:rsid w:val="006E50C3"/>
    <w:rsid w:val="006E6D44"/>
    <w:rsid w:val="006F1997"/>
    <w:rsid w:val="006F48A7"/>
    <w:rsid w:val="006F4FF9"/>
    <w:rsid w:val="006F5EAB"/>
    <w:rsid w:val="006F7BB0"/>
    <w:rsid w:val="00703811"/>
    <w:rsid w:val="00703EB6"/>
    <w:rsid w:val="00704BDB"/>
    <w:rsid w:val="00704C16"/>
    <w:rsid w:val="00707186"/>
    <w:rsid w:val="007074D5"/>
    <w:rsid w:val="0071075A"/>
    <w:rsid w:val="00710BDE"/>
    <w:rsid w:val="00710BE6"/>
    <w:rsid w:val="00713FCB"/>
    <w:rsid w:val="007200FF"/>
    <w:rsid w:val="00720AA0"/>
    <w:rsid w:val="00721B9F"/>
    <w:rsid w:val="007241C3"/>
    <w:rsid w:val="00726F0F"/>
    <w:rsid w:val="007303FB"/>
    <w:rsid w:val="007321F4"/>
    <w:rsid w:val="0073341E"/>
    <w:rsid w:val="00734230"/>
    <w:rsid w:val="00737B5E"/>
    <w:rsid w:val="00740092"/>
    <w:rsid w:val="00743EF3"/>
    <w:rsid w:val="0074637D"/>
    <w:rsid w:val="007477BE"/>
    <w:rsid w:val="00750559"/>
    <w:rsid w:val="00761639"/>
    <w:rsid w:val="0076200A"/>
    <w:rsid w:val="00762872"/>
    <w:rsid w:val="00764840"/>
    <w:rsid w:val="00764E8F"/>
    <w:rsid w:val="0076573F"/>
    <w:rsid w:val="007657E2"/>
    <w:rsid w:val="00765ADD"/>
    <w:rsid w:val="007673B1"/>
    <w:rsid w:val="0076746C"/>
    <w:rsid w:val="00767E90"/>
    <w:rsid w:val="0077001F"/>
    <w:rsid w:val="0077169E"/>
    <w:rsid w:val="0077194D"/>
    <w:rsid w:val="00772089"/>
    <w:rsid w:val="007730F0"/>
    <w:rsid w:val="00775D1F"/>
    <w:rsid w:val="00775D46"/>
    <w:rsid w:val="00781D8C"/>
    <w:rsid w:val="00781F37"/>
    <w:rsid w:val="00785179"/>
    <w:rsid w:val="0078564F"/>
    <w:rsid w:val="00797066"/>
    <w:rsid w:val="007A0CF5"/>
    <w:rsid w:val="007A16C3"/>
    <w:rsid w:val="007A20DF"/>
    <w:rsid w:val="007A288E"/>
    <w:rsid w:val="007A4169"/>
    <w:rsid w:val="007A4A4D"/>
    <w:rsid w:val="007A52C1"/>
    <w:rsid w:val="007B044F"/>
    <w:rsid w:val="007B1EC3"/>
    <w:rsid w:val="007B28FD"/>
    <w:rsid w:val="007C38A4"/>
    <w:rsid w:val="007C38C0"/>
    <w:rsid w:val="007C708E"/>
    <w:rsid w:val="007C7520"/>
    <w:rsid w:val="007D0713"/>
    <w:rsid w:val="007D0A9A"/>
    <w:rsid w:val="007D3A1B"/>
    <w:rsid w:val="007D522F"/>
    <w:rsid w:val="007E0BBD"/>
    <w:rsid w:val="007E1175"/>
    <w:rsid w:val="007E60C6"/>
    <w:rsid w:val="007E7B8C"/>
    <w:rsid w:val="007F17DD"/>
    <w:rsid w:val="007F2489"/>
    <w:rsid w:val="007F35E6"/>
    <w:rsid w:val="007F4F80"/>
    <w:rsid w:val="0080024E"/>
    <w:rsid w:val="00801020"/>
    <w:rsid w:val="00802493"/>
    <w:rsid w:val="008030E0"/>
    <w:rsid w:val="00803607"/>
    <w:rsid w:val="00803B7F"/>
    <w:rsid w:val="008066DF"/>
    <w:rsid w:val="00807A01"/>
    <w:rsid w:val="008111D3"/>
    <w:rsid w:val="00811ED0"/>
    <w:rsid w:val="008121EE"/>
    <w:rsid w:val="00812259"/>
    <w:rsid w:val="00815A2D"/>
    <w:rsid w:val="00816707"/>
    <w:rsid w:val="00816CFF"/>
    <w:rsid w:val="00817DE1"/>
    <w:rsid w:val="008217D7"/>
    <w:rsid w:val="00822D46"/>
    <w:rsid w:val="0082301E"/>
    <w:rsid w:val="00823D36"/>
    <w:rsid w:val="008273E7"/>
    <w:rsid w:val="00830FB5"/>
    <w:rsid w:val="0083132D"/>
    <w:rsid w:val="00832B0B"/>
    <w:rsid w:val="00834CC5"/>
    <w:rsid w:val="00835CA3"/>
    <w:rsid w:val="00837591"/>
    <w:rsid w:val="00837E82"/>
    <w:rsid w:val="00841344"/>
    <w:rsid w:val="00842001"/>
    <w:rsid w:val="00842430"/>
    <w:rsid w:val="00845511"/>
    <w:rsid w:val="00847562"/>
    <w:rsid w:val="00853EBA"/>
    <w:rsid w:val="008547A4"/>
    <w:rsid w:val="008577EB"/>
    <w:rsid w:val="00857F11"/>
    <w:rsid w:val="0086035A"/>
    <w:rsid w:val="00860C56"/>
    <w:rsid w:val="00860ED1"/>
    <w:rsid w:val="00862653"/>
    <w:rsid w:val="008628E6"/>
    <w:rsid w:val="008631A0"/>
    <w:rsid w:val="008655B9"/>
    <w:rsid w:val="008709A1"/>
    <w:rsid w:val="008711FF"/>
    <w:rsid w:val="008721B1"/>
    <w:rsid w:val="00873707"/>
    <w:rsid w:val="00875BD2"/>
    <w:rsid w:val="00876D55"/>
    <w:rsid w:val="00877DD8"/>
    <w:rsid w:val="00886FE0"/>
    <w:rsid w:val="00891550"/>
    <w:rsid w:val="00892036"/>
    <w:rsid w:val="00894BCD"/>
    <w:rsid w:val="008974B1"/>
    <w:rsid w:val="00897AAC"/>
    <w:rsid w:val="008A0618"/>
    <w:rsid w:val="008A0886"/>
    <w:rsid w:val="008A0A8A"/>
    <w:rsid w:val="008A139A"/>
    <w:rsid w:val="008A2A33"/>
    <w:rsid w:val="008A5915"/>
    <w:rsid w:val="008A61ED"/>
    <w:rsid w:val="008A6B6D"/>
    <w:rsid w:val="008B17C2"/>
    <w:rsid w:val="008B2D19"/>
    <w:rsid w:val="008B5DE9"/>
    <w:rsid w:val="008B7AF6"/>
    <w:rsid w:val="008B7D9D"/>
    <w:rsid w:val="008C039C"/>
    <w:rsid w:val="008C368E"/>
    <w:rsid w:val="008C46E8"/>
    <w:rsid w:val="008C58F0"/>
    <w:rsid w:val="008C6C29"/>
    <w:rsid w:val="008D0F20"/>
    <w:rsid w:val="008D4C24"/>
    <w:rsid w:val="008D5E85"/>
    <w:rsid w:val="008D60CD"/>
    <w:rsid w:val="008D6166"/>
    <w:rsid w:val="008E1BC7"/>
    <w:rsid w:val="008E28C7"/>
    <w:rsid w:val="008E3932"/>
    <w:rsid w:val="008E3E06"/>
    <w:rsid w:val="008E60E3"/>
    <w:rsid w:val="008E657C"/>
    <w:rsid w:val="008E6D2F"/>
    <w:rsid w:val="008F077A"/>
    <w:rsid w:val="008F50F0"/>
    <w:rsid w:val="008F6115"/>
    <w:rsid w:val="008F713F"/>
    <w:rsid w:val="009016F6"/>
    <w:rsid w:val="0090195B"/>
    <w:rsid w:val="009062B9"/>
    <w:rsid w:val="00906FD5"/>
    <w:rsid w:val="0090717B"/>
    <w:rsid w:val="00907507"/>
    <w:rsid w:val="009119EE"/>
    <w:rsid w:val="009124FC"/>
    <w:rsid w:val="0091509D"/>
    <w:rsid w:val="009242F6"/>
    <w:rsid w:val="00925BBF"/>
    <w:rsid w:val="00930281"/>
    <w:rsid w:val="00931111"/>
    <w:rsid w:val="00932F67"/>
    <w:rsid w:val="009331A9"/>
    <w:rsid w:val="00934627"/>
    <w:rsid w:val="00934654"/>
    <w:rsid w:val="00935FED"/>
    <w:rsid w:val="00936F6D"/>
    <w:rsid w:val="00937E3E"/>
    <w:rsid w:val="00940D23"/>
    <w:rsid w:val="00951053"/>
    <w:rsid w:val="00952351"/>
    <w:rsid w:val="00952EBB"/>
    <w:rsid w:val="009531A8"/>
    <w:rsid w:val="009538F4"/>
    <w:rsid w:val="009543A8"/>
    <w:rsid w:val="009549F4"/>
    <w:rsid w:val="00960A7C"/>
    <w:rsid w:val="00963168"/>
    <w:rsid w:val="00963D8A"/>
    <w:rsid w:val="00966A03"/>
    <w:rsid w:val="0096744F"/>
    <w:rsid w:val="009678AF"/>
    <w:rsid w:val="009710AA"/>
    <w:rsid w:val="00971F39"/>
    <w:rsid w:val="0097206C"/>
    <w:rsid w:val="009724E4"/>
    <w:rsid w:val="00974ADB"/>
    <w:rsid w:val="00976872"/>
    <w:rsid w:val="009814FD"/>
    <w:rsid w:val="009819E6"/>
    <w:rsid w:val="0098321C"/>
    <w:rsid w:val="009859B3"/>
    <w:rsid w:val="009862C2"/>
    <w:rsid w:val="00991B8E"/>
    <w:rsid w:val="009934B5"/>
    <w:rsid w:val="009A0AB7"/>
    <w:rsid w:val="009A3212"/>
    <w:rsid w:val="009A3F4B"/>
    <w:rsid w:val="009A79F1"/>
    <w:rsid w:val="009B184F"/>
    <w:rsid w:val="009B1BC1"/>
    <w:rsid w:val="009B332D"/>
    <w:rsid w:val="009B35ED"/>
    <w:rsid w:val="009B3642"/>
    <w:rsid w:val="009B79BA"/>
    <w:rsid w:val="009C0D56"/>
    <w:rsid w:val="009C6049"/>
    <w:rsid w:val="009C72CA"/>
    <w:rsid w:val="009D158D"/>
    <w:rsid w:val="009D3376"/>
    <w:rsid w:val="009D3E84"/>
    <w:rsid w:val="009D4869"/>
    <w:rsid w:val="009D5687"/>
    <w:rsid w:val="009D6D74"/>
    <w:rsid w:val="009D76DA"/>
    <w:rsid w:val="009E0F8D"/>
    <w:rsid w:val="009E1519"/>
    <w:rsid w:val="009E2CD7"/>
    <w:rsid w:val="009E47A3"/>
    <w:rsid w:val="009E4F25"/>
    <w:rsid w:val="009E54F6"/>
    <w:rsid w:val="009F080C"/>
    <w:rsid w:val="009F36A1"/>
    <w:rsid w:val="009F4A61"/>
    <w:rsid w:val="009F4B31"/>
    <w:rsid w:val="009F554E"/>
    <w:rsid w:val="009F5C68"/>
    <w:rsid w:val="009F738E"/>
    <w:rsid w:val="00A02766"/>
    <w:rsid w:val="00A0348A"/>
    <w:rsid w:val="00A0573E"/>
    <w:rsid w:val="00A06820"/>
    <w:rsid w:val="00A12E7B"/>
    <w:rsid w:val="00A152B2"/>
    <w:rsid w:val="00A2386F"/>
    <w:rsid w:val="00A27C45"/>
    <w:rsid w:val="00A27E88"/>
    <w:rsid w:val="00A27FE0"/>
    <w:rsid w:val="00A327C2"/>
    <w:rsid w:val="00A32A4C"/>
    <w:rsid w:val="00A3333C"/>
    <w:rsid w:val="00A33502"/>
    <w:rsid w:val="00A34E46"/>
    <w:rsid w:val="00A3573A"/>
    <w:rsid w:val="00A36B17"/>
    <w:rsid w:val="00A4287E"/>
    <w:rsid w:val="00A45E39"/>
    <w:rsid w:val="00A47D7F"/>
    <w:rsid w:val="00A516E7"/>
    <w:rsid w:val="00A55B61"/>
    <w:rsid w:val="00A55E1B"/>
    <w:rsid w:val="00A61911"/>
    <w:rsid w:val="00A61F58"/>
    <w:rsid w:val="00A63530"/>
    <w:rsid w:val="00A64517"/>
    <w:rsid w:val="00A6606C"/>
    <w:rsid w:val="00A70CA0"/>
    <w:rsid w:val="00A733A3"/>
    <w:rsid w:val="00A769CC"/>
    <w:rsid w:val="00A82516"/>
    <w:rsid w:val="00A8433D"/>
    <w:rsid w:val="00A8538A"/>
    <w:rsid w:val="00A86DC7"/>
    <w:rsid w:val="00A95D08"/>
    <w:rsid w:val="00A965CC"/>
    <w:rsid w:val="00AA1451"/>
    <w:rsid w:val="00AA1A47"/>
    <w:rsid w:val="00AA5D2F"/>
    <w:rsid w:val="00AA6965"/>
    <w:rsid w:val="00AA7DED"/>
    <w:rsid w:val="00AA7E7F"/>
    <w:rsid w:val="00AB02C6"/>
    <w:rsid w:val="00AB07B4"/>
    <w:rsid w:val="00AB0FBE"/>
    <w:rsid w:val="00AB4933"/>
    <w:rsid w:val="00AC0970"/>
    <w:rsid w:val="00AC24BC"/>
    <w:rsid w:val="00AC2799"/>
    <w:rsid w:val="00AC5AAA"/>
    <w:rsid w:val="00AD10BC"/>
    <w:rsid w:val="00AD2BD7"/>
    <w:rsid w:val="00AD60D2"/>
    <w:rsid w:val="00AE13AA"/>
    <w:rsid w:val="00AE42EB"/>
    <w:rsid w:val="00AE49C4"/>
    <w:rsid w:val="00AE4D63"/>
    <w:rsid w:val="00AE5ECB"/>
    <w:rsid w:val="00AF211C"/>
    <w:rsid w:val="00AF3520"/>
    <w:rsid w:val="00AF568D"/>
    <w:rsid w:val="00AF705F"/>
    <w:rsid w:val="00B02C34"/>
    <w:rsid w:val="00B0492F"/>
    <w:rsid w:val="00B063B2"/>
    <w:rsid w:val="00B11088"/>
    <w:rsid w:val="00B1188F"/>
    <w:rsid w:val="00B1307B"/>
    <w:rsid w:val="00B160C8"/>
    <w:rsid w:val="00B1757E"/>
    <w:rsid w:val="00B17E08"/>
    <w:rsid w:val="00B2222E"/>
    <w:rsid w:val="00B256B5"/>
    <w:rsid w:val="00B26710"/>
    <w:rsid w:val="00B26938"/>
    <w:rsid w:val="00B30EF5"/>
    <w:rsid w:val="00B33D32"/>
    <w:rsid w:val="00B37134"/>
    <w:rsid w:val="00B40E40"/>
    <w:rsid w:val="00B43323"/>
    <w:rsid w:val="00B52B2D"/>
    <w:rsid w:val="00B54A4E"/>
    <w:rsid w:val="00B5552E"/>
    <w:rsid w:val="00B56C60"/>
    <w:rsid w:val="00B63405"/>
    <w:rsid w:val="00B6357B"/>
    <w:rsid w:val="00B65A06"/>
    <w:rsid w:val="00B66419"/>
    <w:rsid w:val="00B7041D"/>
    <w:rsid w:val="00B7103F"/>
    <w:rsid w:val="00B76BB1"/>
    <w:rsid w:val="00B76E8E"/>
    <w:rsid w:val="00B804F1"/>
    <w:rsid w:val="00B83FC4"/>
    <w:rsid w:val="00B84576"/>
    <w:rsid w:val="00B845C4"/>
    <w:rsid w:val="00B84799"/>
    <w:rsid w:val="00B85189"/>
    <w:rsid w:val="00B901B0"/>
    <w:rsid w:val="00B93F29"/>
    <w:rsid w:val="00B95011"/>
    <w:rsid w:val="00B96C30"/>
    <w:rsid w:val="00B97BE0"/>
    <w:rsid w:val="00BA0B22"/>
    <w:rsid w:val="00BA0BC5"/>
    <w:rsid w:val="00BA110B"/>
    <w:rsid w:val="00BA1C7E"/>
    <w:rsid w:val="00BA234F"/>
    <w:rsid w:val="00BA7F1C"/>
    <w:rsid w:val="00BB0ECF"/>
    <w:rsid w:val="00BB5111"/>
    <w:rsid w:val="00BB514B"/>
    <w:rsid w:val="00BB5327"/>
    <w:rsid w:val="00BB72C2"/>
    <w:rsid w:val="00BB74A5"/>
    <w:rsid w:val="00BC0976"/>
    <w:rsid w:val="00BC1131"/>
    <w:rsid w:val="00BC5B59"/>
    <w:rsid w:val="00BC7EC5"/>
    <w:rsid w:val="00BD0F8E"/>
    <w:rsid w:val="00BD3227"/>
    <w:rsid w:val="00BD3581"/>
    <w:rsid w:val="00BD6233"/>
    <w:rsid w:val="00BD770E"/>
    <w:rsid w:val="00BE15F9"/>
    <w:rsid w:val="00BE1F82"/>
    <w:rsid w:val="00BE30D8"/>
    <w:rsid w:val="00BE5B33"/>
    <w:rsid w:val="00BE673D"/>
    <w:rsid w:val="00BE71BE"/>
    <w:rsid w:val="00BF1109"/>
    <w:rsid w:val="00BF216C"/>
    <w:rsid w:val="00BF2B0A"/>
    <w:rsid w:val="00BF36D2"/>
    <w:rsid w:val="00BF3C5D"/>
    <w:rsid w:val="00BF5180"/>
    <w:rsid w:val="00BF5CDA"/>
    <w:rsid w:val="00BF7AC9"/>
    <w:rsid w:val="00C013D5"/>
    <w:rsid w:val="00C02A6A"/>
    <w:rsid w:val="00C14847"/>
    <w:rsid w:val="00C15DB1"/>
    <w:rsid w:val="00C20DD2"/>
    <w:rsid w:val="00C21124"/>
    <w:rsid w:val="00C25DB0"/>
    <w:rsid w:val="00C27775"/>
    <w:rsid w:val="00C27A49"/>
    <w:rsid w:val="00C314FC"/>
    <w:rsid w:val="00C31824"/>
    <w:rsid w:val="00C32819"/>
    <w:rsid w:val="00C36199"/>
    <w:rsid w:val="00C37327"/>
    <w:rsid w:val="00C40175"/>
    <w:rsid w:val="00C40620"/>
    <w:rsid w:val="00C41F48"/>
    <w:rsid w:val="00C44BAA"/>
    <w:rsid w:val="00C46F30"/>
    <w:rsid w:val="00C53DF0"/>
    <w:rsid w:val="00C5729E"/>
    <w:rsid w:val="00C5747B"/>
    <w:rsid w:val="00C629E9"/>
    <w:rsid w:val="00C643CC"/>
    <w:rsid w:val="00C66995"/>
    <w:rsid w:val="00C6771D"/>
    <w:rsid w:val="00C736B4"/>
    <w:rsid w:val="00C74565"/>
    <w:rsid w:val="00C759A7"/>
    <w:rsid w:val="00C75B4C"/>
    <w:rsid w:val="00C76179"/>
    <w:rsid w:val="00C7642A"/>
    <w:rsid w:val="00C76971"/>
    <w:rsid w:val="00C80D6B"/>
    <w:rsid w:val="00C84C3F"/>
    <w:rsid w:val="00C85995"/>
    <w:rsid w:val="00C86925"/>
    <w:rsid w:val="00C86B8A"/>
    <w:rsid w:val="00C90DE7"/>
    <w:rsid w:val="00C93000"/>
    <w:rsid w:val="00C946B0"/>
    <w:rsid w:val="00C94A79"/>
    <w:rsid w:val="00C94F80"/>
    <w:rsid w:val="00C97574"/>
    <w:rsid w:val="00C97F5F"/>
    <w:rsid w:val="00CA0333"/>
    <w:rsid w:val="00CA08F6"/>
    <w:rsid w:val="00CA68D2"/>
    <w:rsid w:val="00CA6B8C"/>
    <w:rsid w:val="00CA70F4"/>
    <w:rsid w:val="00CA71E2"/>
    <w:rsid w:val="00CB05F0"/>
    <w:rsid w:val="00CB5FA2"/>
    <w:rsid w:val="00CB65C7"/>
    <w:rsid w:val="00CC0C0A"/>
    <w:rsid w:val="00CC3A59"/>
    <w:rsid w:val="00CC44B8"/>
    <w:rsid w:val="00CD12E0"/>
    <w:rsid w:val="00CD20AE"/>
    <w:rsid w:val="00CD2F41"/>
    <w:rsid w:val="00CD5BDC"/>
    <w:rsid w:val="00CD6214"/>
    <w:rsid w:val="00CD73F6"/>
    <w:rsid w:val="00CE1DEE"/>
    <w:rsid w:val="00CE40A1"/>
    <w:rsid w:val="00CE646C"/>
    <w:rsid w:val="00CE68E3"/>
    <w:rsid w:val="00CF0D40"/>
    <w:rsid w:val="00CF12E5"/>
    <w:rsid w:val="00CF7907"/>
    <w:rsid w:val="00D02077"/>
    <w:rsid w:val="00D078C9"/>
    <w:rsid w:val="00D12F55"/>
    <w:rsid w:val="00D212CF"/>
    <w:rsid w:val="00D2504F"/>
    <w:rsid w:val="00D3036D"/>
    <w:rsid w:val="00D32DBB"/>
    <w:rsid w:val="00D42235"/>
    <w:rsid w:val="00D4350E"/>
    <w:rsid w:val="00D44ACD"/>
    <w:rsid w:val="00D4749C"/>
    <w:rsid w:val="00D52D69"/>
    <w:rsid w:val="00D544F4"/>
    <w:rsid w:val="00D6226F"/>
    <w:rsid w:val="00D62696"/>
    <w:rsid w:val="00D6794F"/>
    <w:rsid w:val="00D67C64"/>
    <w:rsid w:val="00D70FFE"/>
    <w:rsid w:val="00D71109"/>
    <w:rsid w:val="00D719D9"/>
    <w:rsid w:val="00D74AAA"/>
    <w:rsid w:val="00D75282"/>
    <w:rsid w:val="00D80FF3"/>
    <w:rsid w:val="00D82C3B"/>
    <w:rsid w:val="00D86A2B"/>
    <w:rsid w:val="00D872F7"/>
    <w:rsid w:val="00D87DC7"/>
    <w:rsid w:val="00D95068"/>
    <w:rsid w:val="00D96907"/>
    <w:rsid w:val="00DA0554"/>
    <w:rsid w:val="00DA6BB8"/>
    <w:rsid w:val="00DB1F70"/>
    <w:rsid w:val="00DB629C"/>
    <w:rsid w:val="00DB777E"/>
    <w:rsid w:val="00DC7978"/>
    <w:rsid w:val="00DD2663"/>
    <w:rsid w:val="00DD2740"/>
    <w:rsid w:val="00DD2773"/>
    <w:rsid w:val="00DD2FB5"/>
    <w:rsid w:val="00DE3BB6"/>
    <w:rsid w:val="00DE4077"/>
    <w:rsid w:val="00DE4B18"/>
    <w:rsid w:val="00DE50F4"/>
    <w:rsid w:val="00DE6059"/>
    <w:rsid w:val="00DF1B28"/>
    <w:rsid w:val="00DF3575"/>
    <w:rsid w:val="00DF517C"/>
    <w:rsid w:val="00DF57C0"/>
    <w:rsid w:val="00DF62D4"/>
    <w:rsid w:val="00DF6D18"/>
    <w:rsid w:val="00DF74F6"/>
    <w:rsid w:val="00DF7E10"/>
    <w:rsid w:val="00E0008A"/>
    <w:rsid w:val="00E010FB"/>
    <w:rsid w:val="00E05601"/>
    <w:rsid w:val="00E06D98"/>
    <w:rsid w:val="00E0717C"/>
    <w:rsid w:val="00E0782A"/>
    <w:rsid w:val="00E129C5"/>
    <w:rsid w:val="00E13F4B"/>
    <w:rsid w:val="00E15BDB"/>
    <w:rsid w:val="00E1764C"/>
    <w:rsid w:val="00E17C90"/>
    <w:rsid w:val="00E17CBD"/>
    <w:rsid w:val="00E20AFB"/>
    <w:rsid w:val="00E21B6C"/>
    <w:rsid w:val="00E26482"/>
    <w:rsid w:val="00E32452"/>
    <w:rsid w:val="00E364C0"/>
    <w:rsid w:val="00E364F6"/>
    <w:rsid w:val="00E37C6F"/>
    <w:rsid w:val="00E403BD"/>
    <w:rsid w:val="00E40E8D"/>
    <w:rsid w:val="00E415A0"/>
    <w:rsid w:val="00E43A8D"/>
    <w:rsid w:val="00E44435"/>
    <w:rsid w:val="00E444FE"/>
    <w:rsid w:val="00E44DC7"/>
    <w:rsid w:val="00E45E75"/>
    <w:rsid w:val="00E47A6D"/>
    <w:rsid w:val="00E52199"/>
    <w:rsid w:val="00E5478D"/>
    <w:rsid w:val="00E57053"/>
    <w:rsid w:val="00E5785E"/>
    <w:rsid w:val="00E60554"/>
    <w:rsid w:val="00E613A9"/>
    <w:rsid w:val="00E66D7C"/>
    <w:rsid w:val="00E67696"/>
    <w:rsid w:val="00E677F2"/>
    <w:rsid w:val="00E7052B"/>
    <w:rsid w:val="00E71A21"/>
    <w:rsid w:val="00E743A4"/>
    <w:rsid w:val="00E7621E"/>
    <w:rsid w:val="00E77396"/>
    <w:rsid w:val="00E777FA"/>
    <w:rsid w:val="00E838B5"/>
    <w:rsid w:val="00E83DA5"/>
    <w:rsid w:val="00E86933"/>
    <w:rsid w:val="00E91347"/>
    <w:rsid w:val="00E95F64"/>
    <w:rsid w:val="00EA03DB"/>
    <w:rsid w:val="00EA5792"/>
    <w:rsid w:val="00EB2A7A"/>
    <w:rsid w:val="00EB68E6"/>
    <w:rsid w:val="00EC156D"/>
    <w:rsid w:val="00EC1764"/>
    <w:rsid w:val="00EC4B88"/>
    <w:rsid w:val="00ED3E3F"/>
    <w:rsid w:val="00ED4171"/>
    <w:rsid w:val="00ED6546"/>
    <w:rsid w:val="00EE0475"/>
    <w:rsid w:val="00EE197A"/>
    <w:rsid w:val="00EE1D69"/>
    <w:rsid w:val="00EE31DD"/>
    <w:rsid w:val="00EE33BE"/>
    <w:rsid w:val="00EE70F6"/>
    <w:rsid w:val="00EF0AA9"/>
    <w:rsid w:val="00EF277D"/>
    <w:rsid w:val="00EF41CA"/>
    <w:rsid w:val="00EF456E"/>
    <w:rsid w:val="00F06231"/>
    <w:rsid w:val="00F06D9E"/>
    <w:rsid w:val="00F10812"/>
    <w:rsid w:val="00F11F12"/>
    <w:rsid w:val="00F11F57"/>
    <w:rsid w:val="00F131B7"/>
    <w:rsid w:val="00F14922"/>
    <w:rsid w:val="00F20435"/>
    <w:rsid w:val="00F21CA0"/>
    <w:rsid w:val="00F24A3F"/>
    <w:rsid w:val="00F25AE0"/>
    <w:rsid w:val="00F30ABA"/>
    <w:rsid w:val="00F30E7A"/>
    <w:rsid w:val="00F32BC0"/>
    <w:rsid w:val="00F32EF2"/>
    <w:rsid w:val="00F359C8"/>
    <w:rsid w:val="00F370A7"/>
    <w:rsid w:val="00F37194"/>
    <w:rsid w:val="00F44964"/>
    <w:rsid w:val="00F502DD"/>
    <w:rsid w:val="00F50BF8"/>
    <w:rsid w:val="00F5248F"/>
    <w:rsid w:val="00F5528D"/>
    <w:rsid w:val="00F60660"/>
    <w:rsid w:val="00F6077E"/>
    <w:rsid w:val="00F6399D"/>
    <w:rsid w:val="00F663DA"/>
    <w:rsid w:val="00F66689"/>
    <w:rsid w:val="00F67D04"/>
    <w:rsid w:val="00F700FF"/>
    <w:rsid w:val="00F74DF8"/>
    <w:rsid w:val="00F8135F"/>
    <w:rsid w:val="00F8318A"/>
    <w:rsid w:val="00F834C2"/>
    <w:rsid w:val="00F842C7"/>
    <w:rsid w:val="00F876FC"/>
    <w:rsid w:val="00F87E1E"/>
    <w:rsid w:val="00F87E61"/>
    <w:rsid w:val="00F9099D"/>
    <w:rsid w:val="00F95BD6"/>
    <w:rsid w:val="00F973CB"/>
    <w:rsid w:val="00FA02CD"/>
    <w:rsid w:val="00FA0AF8"/>
    <w:rsid w:val="00FA13A5"/>
    <w:rsid w:val="00FA1566"/>
    <w:rsid w:val="00FA21E5"/>
    <w:rsid w:val="00FA2606"/>
    <w:rsid w:val="00FA26E9"/>
    <w:rsid w:val="00FA4315"/>
    <w:rsid w:val="00FA4CAC"/>
    <w:rsid w:val="00FA5A0F"/>
    <w:rsid w:val="00FA755E"/>
    <w:rsid w:val="00FA7B7C"/>
    <w:rsid w:val="00FB1BDD"/>
    <w:rsid w:val="00FB3E55"/>
    <w:rsid w:val="00FB6D6B"/>
    <w:rsid w:val="00FC0884"/>
    <w:rsid w:val="00FC1303"/>
    <w:rsid w:val="00FD3A39"/>
    <w:rsid w:val="00FD432D"/>
    <w:rsid w:val="00FD48C6"/>
    <w:rsid w:val="00FD4E3F"/>
    <w:rsid w:val="00FE1DDC"/>
    <w:rsid w:val="00FE6D46"/>
    <w:rsid w:val="00FF039D"/>
    <w:rsid w:val="00FF0CF7"/>
    <w:rsid w:val="00FF1050"/>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27058744"/>
  <w15:docId w15:val="{41152E78-DA98-49F0-8A92-1250EA3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8AF"/>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 w:type="paragraph" w:styleId="NormalWeb">
    <w:name w:val="Normal (Web)"/>
    <w:basedOn w:val="Normal"/>
    <w:uiPriority w:val="99"/>
    <w:semiHidden/>
    <w:unhideWhenUsed/>
    <w:rsid w:val="00F25AE0"/>
    <w:pPr>
      <w:spacing w:before="100" w:beforeAutospacing="1" w:after="100" w:afterAutospacing="1"/>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180852354">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633435925">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D70-9D25-40DD-B1D7-7D499E2E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2805</Words>
  <Characters>16078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18846</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creator>Knighton</dc:creator>
  <cp:lastModifiedBy>Dawn Highton</cp:lastModifiedBy>
  <cp:revision>2</cp:revision>
  <cp:lastPrinted>2023-08-07T10:08:00Z</cp:lastPrinted>
  <dcterms:created xsi:type="dcterms:W3CDTF">2023-09-11T15:22:00Z</dcterms:created>
  <dcterms:modified xsi:type="dcterms:W3CDTF">2023-09-11T15:22:00Z</dcterms:modified>
</cp:coreProperties>
</file>